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89.769 vom 23. März 1990</w:t>
      </w:r>
    </w:p>
    <w:p>
      <w:r>
        <w:t>Bundesverwaltung, 1990-03-23, DE</w:t>
      </w:r>
    </w:p>
    <w:p>
      <w:r>
        <w:rPr>
          <w:b/>
        </w:rPr>
        <w:t xml:space="preserve">Quelle: </w:t>
      </w:r>
      <w:r>
        <w:t>https://mcp.opencaselaw.ch/entscheid/ch_vb_89.769</w:t>
      </w:r>
    </w:p>
    <w:p>
      <w:r>
        <w:t>FR: CH_VB 89.769 du 23 mars 1990</w:t>
      </w:r>
    </w:p>
    <w:p>
      <w:r>
        <w:t>IT: CH_VB 89.769 del 23 marzo 1990</w:t>
      </w:r>
    </w:p>
    <w:p>
      <w:pPr>
        <w:pStyle w:val="Heading2"/>
      </w:pPr>
      <w:r>
        <w:t>Volltext</w:t>
      </w:r>
    </w:p>
    <w:p>
      <w:r>
        <w:t>23. März 1990 N 707 Postulat Bundi sonnes concernées (motifs qui poussent les gens à immigrer, à retourner au pays, à se rendre dans un pays tiers, etc.). Mitunterzeichner - Cosignataires: Bär, Bäumlin Ursula, Dor- mann, Fischer-Hägglingen, Müller-Aargau (5) Schriftliche Begründung - Développement par écrit Das Bundesamt für Statistik veröffentlicht jährlich Angaben zum Wanderungssaldo der Schweizer und der ständigen aus- ländischen Wohnbevölkerung. Verschiedene Ausländergrup- pen, die in letzter Zeit stark an Bedeutung gewonnen haben, sind dabei aber nicht berücksichtigt: Asylbewerber, Kurzauf- enthalter usw. Zudem lassen sich die von verschiedenen Stel- len erhobenen und publizierten Daten z. T. nur schwer zu ei- nem klaren Gesamtbild der internationalen Wanderungen und des Bevölkerungsbestandes in der Schweiz verbinden. Die Erstellung eines koordinierten und vollständigen Ueber- blicks über die Ein- und Auswanderungen nach demographi- schen Merkmalen, nach Nationalität und rechtlicher Stellung sowie ihrer Auswirkungen auf Stand und Struktur der Bevölke- rung ist für Entscheidungen des Bundes und der Kantone im Bereich der Wirtschaftspolitik, der Ausländer- und Asylpolitik unerlässlich. Dabei ist auch den Konsequenzen des europäi- schen Integrationsprozesses und der Koordination der Wan- derungsstatistik mit den übrigen europäischen Staaten Rech- nung zu tragen. Schrittliche Erklärung des Bundesrates vom 14. Februar 1990 Déclaration écrite du Conseil fédéral du 14 février 1990 Der Bundesrat ist bereit, das Postulat entgegenzunehmen. Ueberwiesen - Transmis #ST# 89.769 Postulat Bundi Institut für europäische Lehrmittel Ouvrages scolaires d'inspiration européenne. Centre d'étude Wortlaut des Postulâtes vom 13. Dezember 1989 Der Bundesrat wird eingeladen, die Errichtung eines Instituts für europäische Lehrmittel in der Schweiz zu prüfen und dar- über Bericht zu erstatten. Das Projekt sollte die gemeinsame europäische Dimension des Unterrichts und der Erziehung fördern und in Abstimmung mit dem Rat der kulturellen Zu- sammenarbeit des Europarates ausgestaltet werden. Es könnte ein Geschenk der Schweiz an Europa 1991 darstellen. Texte du postulat du 13 décembre 1989 Le Conseil fédéral est invité à examiner la possibilité de créer dans notre pays un centre d'étude didactique d'inspiration européenne et de présenter un rapport à ce sujet. L'objectif se- rait de faire apparaître la dimension européenne commune de l'enseignement et de l'éducation; le projet devrait être mené à bien en collaboration avec le Conseil de la coopération cultu- relle du Conseil de l'Europe. Ce serait une contribution de la Suisse de 1991 à l'Europe. Mitunterzeichner - Cosignataires: Aguet, Allenspach, Am- mann, Bär, Basler, Bäumlin Ursula, Béguelin, Bircher, Boden- mann, Borei, Braunschweig, Brélaz, Brügger, Carobbio, Co- lumberg, Daepp, Danuser, David, Diener, Dormann, Dünki, Eggenberg-Thun, Euler, Fankhauser, Fehr, Grendelmeier, Günter, Hafner Ursula, Haller, Hari, Hess Peter, Hubacher, Jeanprêtre, Keller, Lanz, Ledergerber, Leuenberger-Solo- thurn, Leuenberger Moritz, Leutenegger Oberholzer, Longet, Loretan, Luder, Maeder, Matthey, Mauch Ursula, Meizoz, Morf, Mühlemann, Müller-Aargau, Müller-Meilen, Neukomm, Oester, Ort, Rebeaud, Rechsteiner, Reimann Fritz, Ruffy, Ry- chen, Sager, Schmid, Seiler Hanspeter, Stamm, Stappung, Stocker, Uchtenhagen, Ulrich, Weder-Basel, Widmer, Zbinden Hans, Ziegler, Zölch, Züger, Zwygart (73) Schriftliche Begründung - Développement par écrit In diversen europäischen Ländern stehen heute ausgezeich- nete Lehrmittel zur Verfügung, die nach neuesten Erkenntnis- sen der Wissenschaft, der Methode, der Didaktik und der Ver- anschaulichung erarbeitet wurden. Sie sind aber aus verschie- denen Gründen nicht für alle Länder zugänglich. Im Europarat wurde wiederholt betont, wie wichtig es wäre, in den Lehrmit- teln vermehrt die gemeinsamen Züge der europäischen Kultur und des europäischen Geisteslebens herauszuarbeiten und vertieft zu behandeln. Insbesondere der Colombo-Bericht des Europarates von 1986 regte eine stärkere europäische kulturelle Zusammenar- beit an und schlug vor, an die Realisierung konkreter Projekte heranzugehen. Es entstanden im Laufe der Zeit diverse For- schungsstellen, die sich u. a. auch mit dem Lehrmittelbereich befassten, wie zum Beispiel das Georg-Eckert-lnstitut in Braunschweig. Allein alle diese Stellen sind nur auf die For- schung oder auf die Organisierung von Symposien und Kon- ferenzen ausgerichtet. Hier besteht also die Lücke, welche die Schweiz in Zusammenarbeit mit dem Rat der kulturellen Zu- sammenarbeit des Europarates schliessen kann. Ein Zentrum für europäische Lehrmittel in der Schweiz hätte die Aufgabe, auf praktische und konkrete Art Lehrmittel auszuarbeiten. Zu denken ist insbesondes an eine Geschichte der Literatur, dann weiter je an eine Geschichte der Pädagogik, der Musik, der Philosophie, ferner aber auch an ein gemeinsames euro- päisches Geschichts- und Geographiebuch. Als Zielpublikum sollte die Jugend der Mittelschulstufe (Sekundarstufe II) in Frage kommen. Das vorgeschlagene Institut könnte im Sinne einer Stiftung er- richtet werden, mit Stiftungsrat und wissenschaftlichem Beirat. Der Europarat könnte das Patronat übernehmen und als Koor- dinationsstelle walten. In ähnlichem Sinne hat Italien ein Insti- tut für Rechtsvergleichung in Venedig geschaffen. Die Haupt- last der Kosten wäre von der Schweiz zu tragen. Eine solche Institution könnte einen wichtigen Beitrag an eine aktive Frie- denspolitik darstellen, zur Ueberwindung des Nationalismus und zu einem positiven Geschichtsbild beitragen und ermögli- chen, dass die Schweiz als kompetentes Land auf dem Gebiet des Schul- und Erziehungswesens von ihren ureigensten Kräf- ten und Erfahrungen schöpfen, investieren und weitergeben könnte. Es wäre ein sinnvolles Geschenk an Europa. Schriftliche Erklärung des Bundesrates vom 14. Februar 1990 Déclaration écrite du Conseil fédéral du 14 février 1990 Der Bundesrat ist bereit, das Postulat entgegenzunehmen. Le président: M. Hafner Rudolf combat le postulat Bundi. La discussion est renvoyée à une date ultérieure. Verschoben - Renvoyé</w:t>
      </w:r>
    </w:p>
    <w:p>
      <w:r>
        <w:t>Schweizerisches Bundesarchiv, Digitale Amtsdruckschriften Archives fédérales suisses, Publications officielles numérisées Archivio federale svizzero, Pubblicazioni ufficiali digitali Postulat Bundi Institut für europäische Lehrmittel Postulat Bundi Ouvrages scolaires d'inspiration européenne. Centre d'étude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89.769 Numéro d'objet Numero dell'oggetto Datum 23.03.1990 - 08:00 Date Data Seite 707-707 Page Pagina Ref. No 20 018 442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