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89.740 vom 14. März 1990</w:t>
      </w:r>
    </w:p>
    <w:p>
      <w:r>
        <w:t>Bundesverwaltung, 1990-03-14, DE</w:t>
      </w:r>
    </w:p>
    <w:p>
      <w:r>
        <w:rPr>
          <w:b/>
        </w:rPr>
        <w:t xml:space="preserve">Quelle: </w:t>
      </w:r>
      <w:r>
        <w:t>https://mcp.opencaselaw.ch/entscheid/ch_vb_89.740</w:t>
      </w:r>
    </w:p>
    <w:p>
      <w:r>
        <w:t>FR: CH_VB 89.740 du 14 mars 1990</w:t>
      </w:r>
    </w:p>
    <w:p>
      <w:r>
        <w:t>IT: CH_VB 89.740 del 14 marzo 1990</w:t>
      </w:r>
    </w:p>
    <w:p>
      <w:pPr>
        <w:pStyle w:val="Heading2"/>
      </w:pPr>
      <w:r>
        <w:t>Erwägungen</w:t>
      </w:r>
    </w:p>
    <w:p>
      <w:r>
        <w:rPr>
          <w:b/>
        </w:rPr>
        <w:t>E. 14</w:t>
      </w:r>
    </w:p>
    <w:p>
      <w:r>
        <w:t>März 1990 S 169 Motion Béguin Aus diesen Gründen hat der Bundesrat die in der Motion auf- geworfene Problematik der Expertenkommission zur Revision des Allgemeinen Teils des Strafgesetzbuches zur Bearbeitung unterbreitet. Der Bundesrat ist mit der Stossrichtung Ihres An- trages - ich betone das noch einmal - grundsätzlich einver- standen, aber Sie werden verstehen, dass wir dieser Experten- kommission jetzt nicht vorgreifen möchten. Die Expertenkom- mission soll in Berücksichtigung ihrer eigenen Vorschläge und derjenigen, die Sie, Herr Ständerat, nun gemacht haben, uns die nötigen Anträge unterbreiten. Das ist der Grund, weshalb ich dem Rat beantrage, Ihre Mo- tion in ein Postulat umzuwandeln. M. Béguin: Je vous remercie de la prise de position que vous avez donnée. Je suis heureux de constater que le Conseil fédéral est conscient du problème et décidé à étudier toutes les solutions qui pourraient contribuer à faire cesser le scan- dale que j'ai dénoncé. Compte tenu des assurances que vous m'avez données, Mon- sieur le président de la Confédération, et sensible aux argu- ments que vous avez développés, je suis d'accord de transfor- mer ma motion en postulat. Je serai très attentif aux travaux de la commission d'experts et si elle devait ne pas aller dans le bon sens, je me manifesterais à nouveau. Ueberwiesen aïs Postulat- Transmis comme postulat Schluss der Sitzung um 11.00 Uhr La séance est levée à 11 h 00</w:t>
      </w:r>
    </w:p>
    <w:p>
      <w:r>
        <w:t>Schweizerisches Bundesarchiv, Digitale Amtsdruckschriften Archives fédérales suisses, Publications officielles numérisées Archivio federale svizzero, Pubblicazioni ufficiali digitali Motion Béguin Besonders gefährliche Straftäter. Revision des Strafgesetzbuchs Motion Béguin Code pénal. Modification touchant les grands criminels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07 Séance Seduta Geschäftsnummer 89.740 Numéro d'objet Numero dell'oggetto Datum 14.03.1990 - 08:00 Date Data Seite 167-169 Page Pagina Ref. No 20 018 589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