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89.704 vom 19. September 1991</w:t>
      </w:r>
    </w:p>
    <w:p>
      <w:r>
        <w:t>Bundesverwaltung, 1991-09-19, DE</w:t>
      </w:r>
    </w:p>
    <w:p>
      <w:r>
        <w:rPr>
          <w:b/>
        </w:rPr>
        <w:t xml:space="preserve">Quelle: </w:t>
      </w:r>
      <w:r>
        <w:t>https://mcp.opencaselaw.ch/entscheid/ch_vb_89.704</w:t>
      </w:r>
    </w:p>
    <w:p>
      <w:r>
        <w:t>FR: CH_VB 89.704 du 19 septembre 1991</w:t>
      </w:r>
    </w:p>
    <w:p>
      <w:r>
        <w:t>IT: CH_VB 89.704 del 19 settembre 1991</w:t>
      </w:r>
    </w:p>
    <w:p>
      <w:pPr>
        <w:pStyle w:val="Heading2"/>
      </w:pPr>
      <w:r>
        <w:t>Erwägungen</w:t>
      </w:r>
    </w:p>
    <w:p>
      <w:r>
        <w:rPr>
          <w:b/>
        </w:rPr>
        <w:t>E. 19</w:t>
      </w:r>
    </w:p>
    <w:p>
      <w:r>
        <w:t>septembre 1991 Einige dieser Abstimmungen, insbesondere jene mit sehr knappen Mehrheiten, waren durch den Skandal der heimli- chen Zahlungen des Kantons Bern schwer beeinträchtigt wor- den. Ich ersuche den Bundesrat, der für die Durchführung der Ab- stimmungen über das Selbstbestimmungsrecht des Juras verantwortlich ist, alle nötigen Massnahmen zu treffen, damit sich die jurassische Bevölkerung, die noch nicht zum neuen Kanton Jura gehört und in Gemeinden wohnt, wo das Abstim- mungsresultat besonders knapp ausgefallen ist, ohne Druck und Interventionen von Seiten Berns nochmals in voller Frei- heit über ihre Zukunft äussern kann. Texte de la motion du 19 mars 1991 Saisi de la question Jurassienne, le Tribunal fédéral, en dé- niant au Canton du Jura la qualité de recourir sur les scrutins d'autodétermination du Jura a dit le droit sans rendre la jus- tice. Certains de ces scrutins et plus particulièrement ceux qui ont dégagé de très faibles majorités ont pourtant été gravement entachés par le scandale des caisses noires. Je demande au Conseil fédéral, responsable du déroulement des scrutins d'autodétermination du Jura, de prendre toutes les mesures utiles permettant à la population Jurassienne qui ne fait pas encore partie du nouveau canton du Jura et qui ha- bite des communes où le résultat du scrutin a été particulière- ment serré de se prononcer une nouvelle fois, en toute liberté, sans pression ni intervention bernoise, sur la construction de leur avenir. Mitunterzeichner - Cosignataires: Keine - Aucun Schriftliche Begründung - Développement par écrit L'auteur renonce au développement et demande une réponse écrite. Schriftliche Stellungnahme des Bundesrates vom 15. Mail'991 Rapport écrit du Conseil fédéral du15mai1991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