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89.673 vom 30. November 1989</w:t>
      </w:r>
    </w:p>
    <w:p>
      <w:r>
        <w:t>Bundesverwaltung, 1989-11-30, DE</w:t>
      </w:r>
    </w:p>
    <w:p>
      <w:r>
        <w:rPr>
          <w:b/>
        </w:rPr>
        <w:t xml:space="preserve">Quelle: </w:t>
      </w:r>
      <w:r>
        <w:t>https://mcp.opencaselaw.ch/entscheid/ch_vb_89.673</w:t>
      </w:r>
    </w:p>
    <w:p>
      <w:r>
        <w:t>FR: CH_VB 89.673 du 30 novembre 1989</w:t>
      </w:r>
    </w:p>
    <w:p>
      <w:r>
        <w:t>IT: CH_VB 89.673 del 30 novembre 1989</w:t>
      </w:r>
    </w:p>
    <w:p>
      <w:pPr>
        <w:pStyle w:val="Heading2"/>
      </w:pPr>
      <w:r>
        <w:t>Erwägungen</w:t>
      </w:r>
    </w:p>
    <w:p>
      <w:r>
        <w:rPr>
          <w:b/>
        </w:rPr>
        <w:t>E. 30</w:t>
      </w:r>
    </w:p>
    <w:p>
      <w:r>
        <w:t>November 1989 S 701 Postulat Onken. Förderung des Technologietransfers keit wieder gegeben ist. Aber wenn die Beschlussfähigkeit nicht mehr gegeben wäre, müsste die Sitzung, geschlossen werden. Präsident: Sie haben einen Antrag gestellt, und ich bin es ge- wohnt, über Anträge abzustimmen. Ziehen Sie Ihren Antrag zurück? Hefti: Ich stelle fest, dass wir nicht mehr die Präsenz haben, und es liegt am Präsidenten, daraus die Konklusionen zu zie- hen. Präsident: Ich stelle fest, dass wir die Präsenz haben, und gebe dem Bundespräsidenten das Wort zur Beantwortung des Postulates. M. Delamuraz, président de la Confédération: Je serai très bref, Monsieur Onken, pour vous répondre pendant que nous sommes encore tous les deux présents! Le Conseil fédéral accepte votre postulat, parce qu'il s'insère dans les objectifs du programme d'action en faveur du perfec- tionnement que vous venez de décider et parce que, en effet, les écoles supérieures professionnelles de niveau ETS ou école d'administration sont l'endroit idéal pour établir en Suisse la conjonction entre la recherche et le développement, et pour faire passer aux petites et moyennes entreprises les notions de haut de gamme. La réalisation de votre postulat, Monsieur Onken, prendra quelque temps. Je vois tout d'abord quelques difficultés, moins dans les finances que dans le recrutement du person- nel mais aussi quelques problèmes de compétence en ce sens que, dans ce domaine, le Conseil fédéral n'est pas seul à pouvoir juger. Il y a des compétences cantonales dans l'ensei- gnement professionnel. La création dans les écoles d'un ser- vice de transfert technologique, par exemple, ne pourrait être mise en oeuvre que par la volonté politique des autorités can- tonales compétentes, et aussi par la volonté de l'industrie privée. Il faudra donc un peu de temps pour que se créent ces volontés et que l'on parvienne aux buts que vous avez fixés, mais ces buts en eux-mêmes sont bons et c'est pourquoi le Conseil fédéral accepte votre postulat. Ueberwiesen - Transmis Schluss der Sitzung um 11.25 Uhr La séance est levée à 11 h 25</w:t>
      </w:r>
    </w:p>
    <w:p>
      <w:r>
        <w:t>Schweizerisches Bundesarchiv, Digitale Amtsdruckschriften Archives fédérales suisses, Publications officielles numérisées Archivio federale svizzero, Pubblicazioni ufficiali digitali Postulat Onken Förderung des Technologietransfers Postulat Onken Transfert de technologie In Amtliches Bulletin der Bundesversammlung Dans Bulletin officiel de l'Assemblée fédérale In Bollettino ufficiale dell'Assemblea federale Jahr 1989 Année Anno Band V Volume Volume Session Wintersession Session Session d'hiver Sessione Sessione invernale Rat Ständerat Conseil Conseil des Etats Consiglio Consiglio degli Stati Sitzung 04 Séance Seduta Geschäftsnummer 89.673 Numéro d'objet Numero dell'oggetto Datum 30.11.1989 - 08:00 Date Data Seite 699-701 Page Pagina Ref. No 20 018 227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