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89.658 vom 15. Dezember 1989</w:t>
      </w:r>
    </w:p>
    <w:p>
      <w:r>
        <w:t>Bundesverwaltung, 1989-12-15, DE</w:t>
      </w:r>
    </w:p>
    <w:p>
      <w:r>
        <w:rPr>
          <w:b/>
        </w:rPr>
        <w:t xml:space="preserve">Quelle: </w:t>
      </w:r>
      <w:r>
        <w:t>https://mcp.opencaselaw.ch/entscheid/ch_vb_89.658</w:t>
      </w:r>
    </w:p>
    <w:p>
      <w:r>
        <w:t>FR: CH_VB 89.658 du 15 décembre 1989</w:t>
      </w:r>
    </w:p>
    <w:p>
      <w:r>
        <w:t>IT: CH_VB 89.658 del 15 dicembre 1989</w:t>
      </w:r>
    </w:p>
    <w:p>
      <w:pPr>
        <w:pStyle w:val="Heading2"/>
      </w:pPr>
      <w:r>
        <w:t>Erwägungen</w:t>
      </w:r>
    </w:p>
    <w:p>
      <w:r>
        <w:rPr>
          <w:b/>
        </w:rPr>
        <w:t>E. 15</w:t>
      </w:r>
    </w:p>
    <w:p>
      <w:r>
        <w:t>Séance Seduta Geschäftsnummer 89.658 Numéro d'objet Numero dell'oggetto Datum 15.12.1989 - 08:00 Date Data Seite 2246-2247 Page Pagina Ref. No</w:t>
      </w:r>
    </w:p>
    <w:p>
      <w:r>
        <w:rPr>
          <w:b/>
        </w:rPr>
        <w:t>E. 20</w:t>
      </w:r>
    </w:p>
    <w:p>
      <w:r>
        <w:t>018 113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