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89.471 vom 6. Oktober 1989</w:t>
      </w:r>
    </w:p>
    <w:p>
      <w:r>
        <w:t>Bundesverwaltung, 1989-10-06, DE</w:t>
      </w:r>
    </w:p>
    <w:p>
      <w:r>
        <w:rPr>
          <w:b/>
        </w:rPr>
        <w:t xml:space="preserve">Quelle: </w:t>
      </w:r>
      <w:r>
        <w:t>https://mcp.opencaselaw.ch/entscheid/ch_vb_89.471</w:t>
      </w:r>
    </w:p>
    <w:p>
      <w:r>
        <w:t>FR: CH_VB 89.471 du 6 octobre 1989</w:t>
      </w:r>
    </w:p>
    <w:p>
      <w:r>
        <w:t>IT: CH_VB 89.471 del 6 ottobre 1989</w:t>
      </w:r>
    </w:p>
    <w:p>
      <w:pPr>
        <w:pStyle w:val="Heading2"/>
      </w:pPr>
      <w:r>
        <w:t>Erwägungen</w:t>
      </w:r>
    </w:p>
    <w:p>
      <w:r>
        <w:rPr>
          <w:b/>
        </w:rPr>
        <w:t>E. 6</w:t>
      </w:r>
    </w:p>
    <w:p>
      <w:r>
        <w:t>Ist der Bundesrat nicht der Meinung, dass in unserem Land das Recht auf Asyl auch den Bewohnern aus den palästinensi- schen Flüchtlingslagern, aus dem Gazah-Streifen und aus dem besetzten Westjordanland zusteht (Uebernahme eines festen Kontingents wie in Vietnam)?</w:t>
      </w:r>
    </w:p>
    <w:p>
      <w:r>
        <w:rPr>
          <w:b/>
        </w:rPr>
        <w:t>E. 7</w:t>
      </w:r>
    </w:p>
    <w:p>
      <w:r>
        <w:t>Was hat der Bundesrat bzw. haben die Behörden des Bun- des an Schritten zur Verbesserung der humanitären Hilfe an die betroffene palästinensische Bevölkerung unternommen?</w:t>
      </w:r>
    </w:p>
    <w:p>
      <w:r>
        <w:rPr>
          <w:b/>
        </w:rPr>
        <w:t>E. 8</w:t>
      </w:r>
    </w:p>
    <w:p>
      <w:r>
        <w:t>Gibt es Kontakte zum Palästinensischen Roten Halbmond; welcher Art sind diese?</w:t>
      </w:r>
    </w:p>
    <w:p>
      <w:r>
        <w:rPr>
          <w:b/>
        </w:rPr>
        <w:t>E. 9</w:t>
      </w:r>
    </w:p>
    <w:p>
      <w:r>
        <w:t>Die Schweiz unterstützte im vergangenen Juni die Resolu- tion des Exekutivrates der Unesco, worin Israel eindringlich zur Wiedereröffnung sämtlicher Lehranstalten in den besetz- ten Gebieten aufgefordert wurde. Ab Ende Juli sind die Grund- und Sekundärschulen in der Westbank kontinuierlich geöffnet worden. Das allgemeine Stipendienprogramm des Bundes steht theo- retisch auch palästinensischen Studenten offen, stösst aber an Grenzen der praktischen Durchführbarkeit (Sprachbar- riere, hohe Kosten). Aus diesem Grunde wurde ein Teil des 1989 auf 3,5 Millionen Franken erhöhten Barbeitrags, nämlich 300 000 Franken, für das Stipendienprogramm der UNRWA zweckbestimmt. Dies erlaubt einen wesentlich wirkungsvolle- ren Einsatz unserer Mittel, als wenn wir die Studenten in der Schweiz ausbilden lassen würden. Präsident: Die Interpellantin ist von der Antwort des Bundes- rates teilweise befriedigt. #ST# 89.526 Interpellation Fäh Schutz der Regenwälder Protection de la forêt tropicale Wortlaut der Interpellation vom 21. Juni1989 Riesige Brandrodungen bedrohen die Regenwälder. Beson- ders besorgniserregend ist die Lage im Amazonasgebiet. Wenn nichts zum Schutz der Regenwälder unternommen wird, nehmen wir eine ökologische Katastrophe in Kauf. Ich frage daher den Bundesrat; 1. Wie beurteilt der Bundesrat die Lage bezüglich Regenwäl- der im allgemeinen und in Brasilien im speziellen? 2. Welche schweizerischen Massnahmen zum Schutz des brasilianischen Regenwaldes bestehen grundsätzlich? Wel- che davon sind bereits eingeleitet oder geplant? Texfe de l'interpellation du 21 juin 1989 La forêt tropicale est menacée par de gigantesques défriche- ments par le feu; la situation en Amazonie est donc particuliè- rement préoccupante. En effet, il faut s'attendre à une catastro- phe écologique si rien n'est fait pour protéger les forêts tropi- cales. C'est pourquoi je pose au Conseil fédéral les questions sui- vantes: 1. Quel est le jugement du Conseil fédéral au sujet des forêts tropicales en général, et du Brésil en particulier? 2. La Suisse a-t-elle mis au point des mesures pour protéger la forêt tropicale brésilienne? Lesquelles d'entre elles sont- elles prévues, ou en voie de réalisation? Schriftliche Begründung - Développement par écrit Der Urheber verzichtet auf eine Begründung und wünscht eine schriftliche Antwort. Schriftliche Stellungnahme des Bundesrates vom 13. September 1989 Rapport écrit du Conseil fédéral du 13septembre 1989 1. Der Bundesrat verfolgt seit Jahren mit Besorgnis die ver- hängnisvollen Entwicklungen in den Tropenwäldern der ver- schiedenen Kontinente. Er teilt die Beurteilung der Experten, dass insbesondere die Erhaltung eines Teils der grossen zu- sammenhängenden Gebiete der feuchten Tropen für das öko- logische Gleichgewicht der Erde äusserst wichtig ist. Dies gilt vor allem für das gesamte Amazonasbecken und damit auch für Brasilien als wichtigsten Anrainerstaat. Der Bundesrat ist überzeugt, dass die internationale Unterstützung der Länder mit bedrohten Waldgebieten zur Entwicklung einer angepas- sten Ressourcenpolitik verstärkt werden muss. Dabei ist auch</w:t>
      </w:r>
    </w:p>
    <w:p>
      <w:r>
        <w:t>Schweizerisches Bundesarchiv, Digitale Amtsdruckschriften Archives fédérales suisses, Publications officielles numérisées Archivio federale svizzero, Pubblicazioni ufficiali digitali Interpellation Fetz Staatsangehörigkeit der Palästinenserinnen Interpellation Fetz Nationalité des Palestiniens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89.471 Numéro d'objet Numero dell'oggetto Datum 06.10.1989 - 08:00 Date Data Seite 1741-1742 Page Pagina Ref. No 20 017 824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