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89.353 vom 23. Juni 1989</w:t>
      </w:r>
    </w:p>
    <w:p>
      <w:r>
        <w:t>Bundesverwaltung, 1989-06-23, DE</w:t>
      </w:r>
    </w:p>
    <w:p>
      <w:r>
        <w:rPr>
          <w:b/>
        </w:rPr>
        <w:t xml:space="preserve">Quelle: </w:t>
      </w:r>
      <w:r>
        <w:t>https://mcp.opencaselaw.ch/entscheid/ch_vb_89.353</w:t>
      </w:r>
    </w:p>
    <w:p>
      <w:r>
        <w:t>FR: CH_VB 89.353 du 23 juin 1989</w:t>
      </w:r>
    </w:p>
    <w:p>
      <w:r>
        <w:t>IT: CH_VB 89.353 del 23 giugno 1989</w:t>
      </w:r>
    </w:p>
    <w:p>
      <w:pPr>
        <w:pStyle w:val="Heading2"/>
      </w:pPr>
      <w:r>
        <w:t>Volltext</w:t>
      </w:r>
    </w:p>
    <w:p>
      <w:r>
        <w:t>Postulat Theubet 1156 N 23 juin 1989 Texte du postulat du 1 mars 1989 Le Conseil fédéral est prié d'élaborer, aux fins de compléter le rapport (88.045) sur la position de la Suisse dans le processus d'intégration européenne, un scénario d'adhésion et de le te- nir à jour. Mitunterzeichner - Cofirmatari - Cosignataires: Aubry, Baggi, Biel, Caccia, Carobbio, Columberg, Déglise, Dietrich, Ducret, Engler, Feigenwinter, Grassi, Grendelmeier, Hess Peter, Mai- tré, Oehler, Paccolat, Portmann, Segond, Spielmann, Theubet (21) Schriftliche Begründung - Motivazione scritta - Développement par écrit L'autore del postulato rinuncia alla motivazione e desidera una risposta scritta. Schriftliche Erklärung des Bundesrates vom 17. Mail 989 Dichiarazione scritta del Consiglio federale del 17 maggio 1989 Déclaration écrite du Conseil fédéral du 17 mai 1989 II Consiglio federale è disposto ad accettare il postulato. Präsident: Herr Reichling bekämpft das Postulat. Die Diskus- sion wird verschoben. Verschoben - Renvoyé #ST# 89.353 Postulat Dünki Handhabung des Sonntagsarbeitsverbotes Interdiction de travailler le dimanche. Application Wortlaut des Postulates vom 2. März 1989 Der Bundesrat wird ersucht, den eidgenössischen Räten ei- nen Bericht über die Handhabung des generellen Sonntags- arbeitsverbotes, über die Praxis der eidgenössischen und kantonalen Behörden bei der Erteilung von Ausnahmebewilli- gungen und über die mutmassliche Entwicklung der Sonn- tagsarbeit vorzu legen. Weil in den Industriestaaten der Druck auf den arbeitsfreien Sonntag zunimmt, wird der Bundesrat gleichzeitig eingela- den, dafür zu sorgen, dass in der Schweiz mit Ausnahmebewil- ligungen äusserste Zurückhaltung geübt wird. Texte du postulat du 2 mars 1989 Le Conseil fédéral est prié de présenter aux Chambres un rap- port sur l'observation de l'interdiction générale de travailler le dimanche, sur la pratique des autorités fédérales et cantona- les dans l'octroi des dérogations, et sur les perspectives d'é- volution en la matière. Etant donné les pressions grandissantes exercées à cet égard dans les pays industriels, le Conseil fédéral est invité à oeuvrer pour que la Suisse fasse preuve de la plus grande retenue possible dans l'octroi des autorisations de travailler le diman- che. Mitunterzeichner- Cosignataires: Oester, Zwygart (2) Schriftliche Begründung - Développement par écrit Das schweizerische Recht geht von einem generellen Verbot der Sonntagsarbeit aus. Leider muss festgestellt werden, dass der Sonntag immer mehr von seiner Bedeutung verliert und zum eigentlichen Rummel- und Arbeitstag wird. Einerseits ist es der Freizeitbetrieb, anderseits sind es technische und wirt- schaftliche Entwicklungen, die im Dienstleistungs- und Pro- duktionsbereich mehr Sonntagsarbeit auslösen. Es ist unbe- stritten, dass eine funktionsfähige Infrastruktur und die Auf- rechterhaltung minimaler Dienstleistungen auch sonntags notwendig sind (Verkehr, Medizin, Sicherheit usw.). Es ist aber unverkennbar, dass in letzter Zeitimmer mehr Sonntags- Arbeitsbewilligungen aus technischen und wirtschaftlichen Gründen erteilt werden. Nach eingeholter Auskunft verrichten in der Schweiz ungefähr 400 000 bis 500 000 Personen Sonn- tagsarbeit. Die Entwicklungen in unserer Gesellschaft, die den Sonntag in dem Masse gefährden, sind negativ und führen langfristig zu Schäden. Die Zweckbestimmung des Sonntags ist, den Men- schen in dieser hektischen Zeit zur Ruhe und Besinnung zu führen. Aus diesem Grund scheint es mirnotwendig zu sein, dass der Bundesrat die ganze Problematik überprüft und seine Lagebe- urteilung in einem Bericht festhält. Die Ausnahmen vom Ver- bot der Sonntagsarbeit sind auf ein absolut notwendiges Mini- mum zu beschränken. Schriftliche Erklärung des Bundesrates vom 17. Mai 1989 Déclaration écrite du Conseil fédéral du 17 mai 1989 Der Bundesrat ist bereit, das Postulat entgegenzunehmen. Der verlangte Bericht wird im Rahmen der Botschaft zur Revi- sion des Arbeitsgesetzes erstattet. Ueberwiesen - Transmis #ST# 89.355 Postulat Theubet Wiedereingliederung von Arbeitslosen Recyclage des adultes au chômage Wortlaut des Postulates vom 2. März 1989 Der Bundesrat wird ersucht zu prüfen, ob es nicht möglich wäre, das Arbeitslosenversicherungsgesetz (AVIG) so zu än- dern, dass die Arbeitslosenversicherung die Kosten einer oder mehrerer Konsultationen beim Berufsberater übernimmt, wenn diese vom kantonalen Arbeitsamt einer erwachsenen Person nahegelegt werden. Eine solche Bestimmung würde Artikel 17 Absatz 3 des AVIG, der die Nützlichkeit von Bespre- chungen anerkennt, gut ergänzen. Texte du postulat du 2 mars 1989 Le Conseil fédéral est prié d'examiner la possibilité de modifier la LACI en vue d'une prise en charge par l'assurance- chômage des frais d'une ou de plusieurs consultations auprès de l'orienteur professionnel, lorsque celles-ci sont recomman- dées à un adulte par l'office cantonal de l'emploi. Une telle disposition compléterait heureusement l'article 17, alinéas LACI qui reconnaît l'utilité des entretiens d'orientation. Mitunterzeichner - Cosignataires: Baggi, Columberg, Cotti, Darbellay, Déglise, Ducret, Engler, Grassi, Keller, Kühne, Pac- colat, Philipona, Savary-Fribourg, Stamm (14) Schriftliche Begründung - Développement par écrit Près d'une entreprise suisse sur deux se plaint d'un manque de personnel qualifié. Ce constat des milieux économiques est largement reconnu par les autorités. De plus, l'inadéquation entre la demande et l'offre de main- d'oeuvre qualifiée est aggravée par le bouleversement qu'en- traînent les nouvelles technologies. Aucun système de forma- tion professionnelle, si perfectionné soit-il, ne peut offrir la ga- rantie de fournir au marché de l'emploi des personnes dont la formation répond exactement aux besoins de l'économie.</w:t>
      </w:r>
    </w:p>
    <w:p>
      <w:r>
        <w:t>Schweizerisches Bundesarchiv, Digitale Amtsdruckschriften Archives fédérales suisses, Publications officielles numérisées Archivio federale svizzero, Pubblicazioni ufficiali digitali Postulat Dünki Handhabung des Sonntagsarbeitsverbotes Postulat Dünki Interdiction de travailler le dimanche. Application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89.353 Numéro d'objet Numero dell'oggetto Datum 23.06.1989 - 08:00 Date Data Seite 1156-1156 Page Pagina Ref. No 20 017 510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