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89.332 vom 6. Oktober 1989</w:t>
      </w:r>
    </w:p>
    <w:p>
      <w:r>
        <w:t>Bundesverwaltung, 1989-10-06, DE</w:t>
      </w:r>
    </w:p>
    <w:p>
      <w:r>
        <w:rPr>
          <w:b/>
        </w:rPr>
        <w:t xml:space="preserve">Quelle: </w:t>
      </w:r>
      <w:r>
        <w:t>https://mcp.opencaselaw.ch/entscheid/ch_vb_89.332</w:t>
      </w:r>
    </w:p>
    <w:p>
      <w:r>
        <w:t>FR: CH_VB 89.332 du 6 octobre 1989</w:t>
      </w:r>
    </w:p>
    <w:p>
      <w:r>
        <w:t>IT: CH_VB 89.332 del 6 ottobre 1989</w:t>
      </w:r>
    </w:p>
    <w:p>
      <w:pPr>
        <w:pStyle w:val="Heading2"/>
      </w:pPr>
      <w:r>
        <w:t>Volltext</w:t>
      </w:r>
    </w:p>
    <w:p>
      <w:r>
        <w:t>Postulat Jeanprêtre 1738 N 6 octobre 1989 Schriftliche Erklärung des Bundesrates Déclaration écrite du Conseil fédéral 1. Immeubles Le Conseil fédéral est prêt à accepter le point a. (rapport sur les économies d'énergie réalisables et la réduction des émis- sions). Il propose de rejeter le point b. (appréciation des coûts). 2. Transports Le Conseil fédéral propose de classer le postulat. Abgeschrieben - Classé #ST# 89.332 Postulat Widrig Zugsverbindungen St. Gallen-Sargans Liaisons ferroviaires Saint-Gall-Sargans Wortlaut des Postulates vom 27. Februar 1989 Auf der 80 km langen Strecke zwischen St. Gallen und Sar- gans sind die Schnellzugsverbindungen mit fehlendem Stun- dentakt absolut ungenügend. Im Regionalzugsangebot sind mit dem Fahrplanwechsel ab Mai 1989 zusätzliche Ver- schlechterungen vorgesehen. Im Rahmen des Angebotskonzeptes «Bahn 2000» wird der Ab- schnitt St. Gallen-St. Margrethen bis 1995 praktisch durch- gehend auf Doppelspur ausgebaut. Der Abschnitt St. Margre- then-Sargans im St. Galler Rheintal wird hingegen lediglich partiell auf Doppelspur erweitert. Zudem sind gemäss Termin- plan SBB die Bauarbeiten für die vorgesehene Doppelspur- Inseln erst in den Jahren 1995 bis 1998 geplant. Um die Linie St. Gallen-Sargans rascher auf einen leistungs- fähigeren Stand mit kürzeren Fahrzeiten zu bringen, wird der Bundesrat gebeten, bei den SBB vorstellig zu werden, um fol- gende vier konkrete Massnahmen zu prüfen: 1. Im Abschnitt St. Margrethen-Sargans ist der partielle Aus- bau auf Doppelspur für mehr Kreuzungsmöglichkeiten auf die Jahre 1991 bis 1995 vorzuziehen. 2. Die Ausbauten der Bahnhöfe St. Margrethen, Heerbrugg und Altstätten haben raschmöglichst, d. h. in den Jahren 1990 bis 1992, zu erfolgen. 3. Es sind Vorkehrungen für den Einsatz von zeitgemässerem Roll material auf der Strecke St. Gallen-Sargans in die Wege zu leiten. 4. Der vollständige Doppelspur-Ausbau der Strecke St. Gal- len-Sargans ist zu prüfen. Die Projektierungskosten sind in das nächste SBB-Budget 1990 aufzunehmen. Texte du postulat du 27 février 1989 Les liaisons par train direct sur les 80 km qui séparent Saint- Gall de Sargans sont totalement insuffisantes. Non seulement ces liaisons ne se font pas à un rythme horaire mais il est en- core prévu d'amoindrir l'offre de trains régionaux lors du chan- gement d'horaire, en mai 1989. Le projet RAIL 2000 prévoit de doubler la voie entre Saint-Gall et Sankt-Margrethen sur presque toute sa longueur d'ici 1995. Par contre, le tronçon Sankt-Margrethen-Sargans, dans la vallée du Rhin saint-galloise, ne sera doublé qu'en partie. En outre, le calendrier des travaux des CFF ne prévoit la construc- tion des segments à double voie projetés qu'entre 1995 et 1998. Afin de rendre plus rapidement la ligne Saint-Gall-Sargans performante et d'abréger le temps de parcours, le Conseil fédéral est prié d'inviter les CFF à examiner les quatre mesures suivantes: 1. entreprendre entre 1991 et 1995 le doublement partiel de la voie entre Sankt-Margrethen et Sargans, afin d'augmenter ra- pidement les possibilités de croisement; 2. aménager au plus vite les gares de Sankt-Margrethen, Heerbrugg et Altstätten, soit de 1990 à 1992; 3. commencer les préparatifs nécessaires afin de mettre en circulation du matériel roulant plus moderne sur le tronçon Saint-Gall-Sargans; 4. examiner la possibilité de doubler la voie sur le segment Saint-Gall-Sargans. Les frais d'étude des projets seront im- putés au budget CFF de 1990. Mitunterzeichner - Cosignataires: Aliesch, Ammann, Blatter, Bühler, Columberg, David, Engler, Eppenberger Susi, Früh, Giger, Hess Otto, Kühne, Oehler, Portmann, Ruckstuhl, Seg- müller, Wellauer.Zwingli (18) Schriftliche Begründung - Développement par écrit Der SBB-Abschnitt St. Gallen-St. Margrethen bildet das öst- liche Ende der nationalen Ost-West-Haupttransversalen mit Ueberlagerung des internationalen Verkehrs nach München und des Verkehrs St. Gallen-Chur. Auf der südlichen Teil- strecke St. Margrethen-Sargans wirkt sich zusätzlich die inter- nationale Linie Zürich-Innsbruck-Wien aus. Im Rahmen von «Bahn 2000» werden sowohl St. Gallen als auch Sargans zu Knotenpunkten und damit deren wichtige Verbindung auf- gewertet. Zusammen mit den Bedürfnissen der Regionalverbindungen hat dies zur Folge, dass längerfristig nur ein vollständiger Dop- pelspur-Ausbau St. Gallen-Sargans eine zeitgemässe Zugs- verbindung im St. Galler Rheintal gewährleisten kann. Ohne diese Infrastruktur-Ausbauten können auch gutgemeinte Fahrplan-Studien keine leistungsfähigeren Schnellzugsver- bindungen bei gleichzeitig befriedigendem Regionalverkehr erreichen. Schriftliche Erklärung des Bundesrates vom 13. September 1989 Déclaration écrite du Conseil fédéral du 13 septembre 1989 Der Bundesrat ist bereit, das Postulat entgegenzunehmen. Ueberwiesen - Transmis #ST# 89.514 Postulat Jeanprêtre Oeffentlicher Verkehr in der Agglomeration Lausanne Desserte de l'agglomération lausannoise Wortlaut des Postulates vom 19. Juni 1989 Der Bundesrat wird ersucht, die SBB damit zu beauftragen, ein Konzept für den öffentlichen Verkehr im Westteil von Lausanne auszuarbeiten, das den «tramway du Sud-ouest-lausannois» (TSOL) in dessen Netz integriert. Texte du postulat du 19 juin 1989 Le Conseil fédéral est invité à mandater les CFF pour étudier et mettre en place un concept des transports publics dans l'ouest lausannois intégrant dans leur réseau le Tramway du Sud-ouest-lausannois (TSOL) Mitunterzeichner- Cosignataire: Keine - Aucun Schriftliche Begründung - Développement par écrit Le métro de l'ouest lausannois est actuellement en construc- tion.</w:t>
      </w:r>
    </w:p>
    <w:p>
      <w:r>
        <w:t>Schweizerisches Bundesarchiv, Digitale Amtsdruckschriften Archives fédérales suisses, Publications officielles numérisées Archivio federale svizzero, Pubblicazioni ufficiali digitali Postulat Widrig Zugsverbindungen St. Gallen-Sargans Postulat Widrig Liaisons ferroviaires Saint-Gall-Sargans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89.332 Numéro d'objet Numero dell'oggetto Datum 06.10.1989 - 08:00 Date Data Seite 1738-1738 Page Pagina Ref. No 20 017 819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