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89.036 vom 3. Mai 1989</w:t>
      </w:r>
    </w:p>
    <w:p>
      <w:r>
        <w:t>Bundesverwaltung, 1989-05-03, DE</w:t>
      </w:r>
    </w:p>
    <w:p>
      <w:r>
        <w:rPr>
          <w:b/>
        </w:rPr>
        <w:t xml:space="preserve">Quelle: </w:t>
      </w:r>
      <w:r>
        <w:t>https://mcp.opencaselaw.ch/entscheid/ch_vb_89.036</w:t>
      </w:r>
    </w:p>
    <w:p>
      <w:r>
        <w:t>FR: CH_VB 89.036 du 3 mai 1989</w:t>
      </w:r>
    </w:p>
    <w:p>
      <w:r>
        <w:t>IT: CH_VB 89.036 del 3 maggio 1989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Conséquences financières et sur l'état du personnel Des conséquences financières et sur l'état du personnel ne sont à prévoir ni pour la Confédération, ni pour les cantons.</w:t>
      </w:r>
    </w:p>
    <w:p>
      <w:r>
        <w:rPr>
          <w:b/>
        </w:rPr>
        <w:t>E. 4</w:t>
      </w:r>
    </w:p>
    <w:p>
      <w:r>
        <w:t>Programme de la législature La loi sur l'énergie nucléaire figurait dans le Programme de la législature 1987-1991 pour la première partie de cette période (FF 1988 I 441, ch. 2.24). En vertu des raisons indiquées au chiffre 12, elle cède la place à la prorogation de l'AF/LEA.</w:t>
      </w:r>
    </w:p>
    <w:p>
      <w:r>
        <w:rPr>
          <w:b/>
        </w:rPr>
        <w:t>E. 5</w:t>
      </w:r>
    </w:p>
    <w:p>
      <w:r>
        <w:t>Constitutionnalité Le projet se fonde sur l'article 24iuiniuies de la constitution. 32895 289</w:t>
      </w:r>
    </w:p>
    <w:p>
      <w:r>
        <w:t>Arrêté fédéral Projet concernant la loi sur l'énergie atomique Modification du L'Assemblée fédérale de la Confédération suisse, vu le message du Conseil fédéral du 3 mai 1989 ^ arrête: I L'arrêté fédéral du 6 octobre 19782) concernant la loi sur l'énergie atomique est modifié comme il suit: Art. 14 Prorogation La validité du présent arrêté est prorogée jusqu'au 31 décembre 2000. II 1 Le présent arrêté, qui est de portée générale, est sujet au référendum facultatif. 2 II entre en vigueur le 1er janvier 1991. 32895 » FF 1989 II 283 2&gt; RS 732.01 290</w:t>
      </w:r>
    </w:p>
    <w:p>
      <w:r>
        <w:t>Schweizerisches Bundesarchiv, Digitale Amtsdruckschriften Archives fédérales suisses, Publications officielles numérisées Archivio federale svizzero, Pubblicazioni ufficiali digitali Message relatif à la prorogation de l'arrêté fédéral concernant la loi sur l'énergie atomique du 3 mai 1989 In Bundesblatt Dans Feuille fédérale In Foglio federale Jahr 1989 Année Anno Band 2 Volume Volume Heft 22 Cahier Numero Geschäftsnummer 89.036 Numéro d'affaire Numero dell'oggetto Datum 06.06.1989 Date Data Seite 283-290 Page Pagina Ref. No</w:t>
      </w:r>
    </w:p>
    <w:p>
      <w:r>
        <w:rPr>
          <w:b/>
        </w:rPr>
        <w:t>E. 10</w:t>
      </w:r>
    </w:p>
    <w:p>
      <w:r>
        <w:t>105 798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