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88.509 vom 6. Oktober 1989</w:t>
      </w:r>
    </w:p>
    <w:p>
      <w:r>
        <w:t>Bundesverwaltung, 1989-10-06, DE</w:t>
      </w:r>
    </w:p>
    <w:p>
      <w:r>
        <w:rPr>
          <w:b/>
        </w:rPr>
        <w:t xml:space="preserve">Quelle: </w:t>
      </w:r>
      <w:r>
        <w:t>https://mcp.opencaselaw.ch/entscheid/ch_vb_88.509</w:t>
      </w:r>
    </w:p>
    <w:p>
      <w:r>
        <w:t>FR: CH_VB 88.509 du 6 octobre 1989</w:t>
      </w:r>
    </w:p>
    <w:p>
      <w:r>
        <w:t>IT: CH_VB 88.509 del 6 ottobre 1989</w:t>
      </w:r>
    </w:p>
    <w:p>
      <w:pPr>
        <w:pStyle w:val="Heading2"/>
      </w:pPr>
      <w:r>
        <w:t>Erwägungen</w:t>
      </w:r>
    </w:p>
    <w:p>
      <w:r>
        <w:rPr>
          <w:b/>
        </w:rPr>
        <w:t>E. 6</w:t>
      </w:r>
    </w:p>
    <w:p>
      <w:r>
        <w:t>Wurde Arnold Bolliger wegen seines Vorgehens gerügt? Sind gegen ihn Sanktionen ergriffen worden?</w:t>
      </w:r>
    </w:p>
    <w:p>
      <w:r>
        <w:rPr>
          <w:b/>
        </w:rPr>
        <w:t>E. 7</w:t>
      </w:r>
    </w:p>
    <w:p>
      <w:r>
        <w:t>Ist der Bund bereit, die Loterie romande zu entschädigen, falls diese nachweist, dass ihr aus den Erklärungen, die Arnold Bolliger abgegeben hat, ein Schaden erwachsen ist? Texte de l'interpellation du 8 mars 1989 En septembre 1988, la Loterie romande a mis en vente une</w:t>
      </w:r>
    </w:p>
    <w:p>
      <w:r>
        <w:t>Schweizerisches Bundesarchiv, Digitale Amtsdruckschriften Archives fédérales suisses, Publications officielles numérisées Archivio federale svizzero, Pubblicazioni ufficiali digitali Interpellation Carobbio Erwerb des Schweizer Bürgerrechts und Militärdienst in Italien Interpellation Carobbio Ressortissants suisses astreints au service militaire en Italie Interpellanza Carobbio Italiani che acquistano la cittadinanza svizzera. Obbligo del servizio militare in Italia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88.509 Numéro d'objet Numero dell'oggetto Datum 06.10.1989 - 08:00 Date Data Seite 1751-1752 Page Pagina Ref. No 20 017 834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