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88.427 vom 23. Juni 1988</w:t>
      </w:r>
    </w:p>
    <w:p>
      <w:r>
        <w:t>Bundesverwaltung, 1988-06-23, DE</w:t>
      </w:r>
    </w:p>
    <w:p>
      <w:r>
        <w:rPr>
          <w:b/>
        </w:rPr>
        <w:t xml:space="preserve">Quelle: </w:t>
      </w:r>
      <w:r>
        <w:t>https://mcp.opencaselaw.ch/entscheid/ch_vb_88.427</w:t>
      </w:r>
    </w:p>
    <w:p>
      <w:r>
        <w:t>FR: CH_VB 88.427 du 23 juin 1988</w:t>
      </w:r>
    </w:p>
    <w:p>
      <w:r>
        <w:t>IT: CH_VB 88.427 del 23 giugno 1988</w:t>
      </w:r>
    </w:p>
    <w:p>
      <w:pPr>
        <w:pStyle w:val="Heading2"/>
      </w:pPr>
      <w:r>
        <w:t>Erwägungen</w:t>
      </w:r>
    </w:p>
    <w:p>
      <w:r>
        <w:rPr>
          <w:b/>
        </w:rPr>
        <w:t>E. 2</w:t>
      </w:r>
    </w:p>
    <w:p>
      <w:r>
        <w:t>Teilt der Bundesrat die Auffassung, dass zur Aufrecht- erhaltung von Berglandwirtschaftsbetrieben auch die Zuer- werbsmöglichkeiten in touristischen Berufsgruppen gesi- chert und gefördert werden müssen?</w:t>
      </w:r>
    </w:p>
    <w:p>
      <w:r>
        <w:rPr>
          <w:b/>
        </w:rPr>
        <w:t>E. 3</w:t>
      </w:r>
    </w:p>
    <w:p>
      <w:r>
        <w:t>Ist der Bundesrat auch der Meinung, dass für Arbeitneh- mer, deren Einkommen vorwiegend oder zu einem erhebli- chen Teil einer Tätigkeit im touristischen Bereich entstammt, der soziale Schutz sinnvoll verstärkt werden sollte?</w:t>
      </w:r>
    </w:p>
    <w:p>
      <w:r>
        <w:rPr>
          <w:b/>
        </w:rPr>
        <w:t>E. 4</w:t>
      </w:r>
    </w:p>
    <w:p>
      <w:r>
        <w:t>Ist der Bundesrat bereit, die gesetzlichen Voraussetzun- gen zu schaffen, um in ausgewiesenen Härtefällen unver- schuldete Einkommenseinbussen in den erwähnten Berufs- gruppen durch eine Bezugsberechtigung von Schlechtwet- terentschädigung zu mildern? Texte de l'interpellation du 1er mars 1988 Les mauvaises conditions météorologiques que nous avons connues pendant l'été 1987 et la première moitié de l'hiver 1987/1988 ont causé de sérieux manques à gagner à de nombreuses catégories de personnes dont l'activité dans le secteur touristique (p. ex. moniteurs de ski, guides de mon- tagne, employés d'entreprises de remontées mécaniques, employés d'exploitations saisonnières dans l'hôtellerie et la restauration) constitue leur principale source de revenus ou représente, comme source de revenu accessoire, une acti- vité lucrative dont ils ne peuvent se passer financièrement. De tels revenus d'appoint sont souvent indispensables au maintien d'emplois en région de montagne. Une partie de ces revenus vient chaque année alimenter les caisses de l'assurance-chômage à raison de plusieurs millions de francs. Pourtant, faute de base légale, les personnes qui paient des cotisations sur de tels revenus n'ont pas droit aux prestations. Cet état de fait est ressenti comme une violation</w:t>
      </w:r>
    </w:p>
    <w:p>
      <w:r>
        <w:t>Schweizerisches Bundesarchiv, Digitale Amtsdruckschriften Archives fédérales suisses, Publications officielles numérisées Archivio federale svizzero, Pubblicazioni ufficiali digitali Interpellation Wyss William Bodenbelastung Interpellation Wyss William Pollution des sois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88.427 Numéro d'objet Numero dell'oggetto Datum 23.06.1988 - 08:00 Date Data Seite 935-936 Page Pagina Ref. No 20 016 471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