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88.037 vom 28. Juni 1988</w:t>
      </w:r>
    </w:p>
    <w:p>
      <w:r>
        <w:t>Bundesverwaltung, 1988-06-28, DE</w:t>
      </w:r>
    </w:p>
    <w:p>
      <w:r>
        <w:rPr>
          <w:b/>
        </w:rPr>
        <w:t xml:space="preserve">Quelle: </w:t>
      </w:r>
      <w:r>
        <w:t>https://mcp.opencaselaw.ch/entscheid/ch_vb_88.037</w:t>
      </w:r>
    </w:p>
    <w:p>
      <w:r>
        <w:t>FR: CH_VB 88.037 du 28 juin 1988</w:t>
      </w:r>
    </w:p>
    <w:p>
      <w:r>
        <w:t>IT: CH_VB 88.037 del 28 giugno 1988</w:t>
      </w:r>
    </w:p>
    <w:p>
      <w:pPr>
        <w:pStyle w:val="Heading2"/>
      </w:pPr>
      <w:r>
        <w:t>Erwägungen</w:t>
      </w:r>
    </w:p>
    <w:p>
      <w:r>
        <w:rPr>
          <w:b/>
        </w:rPr>
        <w:t>E. 18</w:t>
      </w:r>
    </w:p>
    <w:p>
      <w:r>
        <w:t>mai 1988 Au nom du Conseil fédéral suisse: Le président de la Confédération, Stich Le chancelier de la Confédération, Buser 1988-310 1063</w:t>
      </w:r>
    </w:p>
    <w:p>
      <w:r>
        <w:t>Condensé Les contributions aux frais des détenteurs de bétail de la région de montagne et de la région préalpine des collines constituent, de par l'importance de leur montant, les principaux paiements directs au profit de l'agriculture de montagne. En 1987, quelque 48 012 domaines exploitant du bétail dans la zone des collines et dans les quatre zones de montagne ont bénéficié de 201,9 millions de francs pour un total de 524 806 unités de gros bétail. Mais en dépit de la générosité des pouvoirs publics en faveur des agriculteurs de montagne, il subsiste un écart de revenu substantiel par rapport aux exploitations de plaine. Un plafond de dépenses de 440 millions de francs, soit</w:t>
      </w:r>
    </w:p>
    <w:p>
      <w:r>
        <w:rPr>
          <w:b/>
        </w:rPr>
        <w:t>E. 20</w:t>
      </w:r>
    </w:p>
    <w:p>
      <w:r>
        <w:t>millions déplus que les deux années précédentes, est donc proposé pour les années 1989 et 1990. 1064</w:t>
      </w:r>
    </w:p>
    <w:p>
      <w:r>
        <w:t>Message I Partie générale II Introduction En vertu de l'article lbis, 2e alinéa, de la loi fédérale du 28 juin 1974 instituant une contribution aux frais des détenteurs de bétail de la région de montagne et de la région préalpine des collines (RS 916.313), le montant nécessaire à la couverture desdites contributions est fixé tous les deux ans par arrêté fédéral simple. L'arrêté fédéral du 4 décembre 1986, concernant le financement des contributions aux frais des détenteurs de bétail (FF 1987 I 61), a retenu, pour les années 1987 et 1988, un montant maximum de 420 millions de francs; or il arrivera à échéance à la fin de l'année en cours. Un nouvel arrêté fédéral est donc nécessaire pour 1989 et 1990. Il y a lieu de relever de 20 millions de francs le montant maximum prévu précédemment; celui-ci passe donc de 420 à 440 millions de francs. 12 Situation de l'agriculture de montagne Le tableau 1 fait le point de l'évolution du revenu dans les exploitations de montagne et de plaine. On entend par revenu total la rémunération de l'ensemble du travail fourni par la famille (au total: 425 à 450 jours de travail) et du capital propre. La formation de capital propre («épargne») sert essentiellement à financer les investissements nécessaires à l'exploitation. En ce qui concerne l'année 1987, le revenu total des exploitations de plaine est estimé à 75 000 - 80 000 francs, soit quelque 5000 francs de moins qu'en moyenne des années 1984 à 1986. Quant à la région de montagne, le revenu pourrait atteindre le niveau des trois dernières années. Une fois déduite la consommation privée de la famille, les exploitations de montagne disposent, depuis quelques années, d'un montant annuel de 10 000 à 18 000 francs. Dans la plupart des cas, c'est surtout à la modestie de leurs dépenses que les familles paysannes de montagne doivent de former un capital propre. En valeur absolue (en francs), l'écart de revenu entre la montagne et la plaine n'a cessé de se creuser au cours des ans, alors qu'en valeur relative, c'est-à-dire par rapport aux entreprises de la plaine, les exploitations de montagne ont quelque peu regagné du terrain: si, exprimé en pour-cent du revenu des exploitations de plaine, le revenu total en montagne était, dans les années 70, de 66 à 68 pour cent en moyenne, il est monté à 68,6 pour cent entre 1981 et 1983 pour grimper à environ 70 pour cent au cours des années 1984 à 1986. Cette amélioration s'explique en grande partie par les mesures spécifiques prises au profit de l'agriculture de montagne et est due, plus particulièrement, au système des paiements compensatoires. 1065</w:t>
      </w:r>
    </w:p>
    <w:p>
      <w:r>
        <w:t>Revenu total et consommation par famille et par an 1) Tableau 1 Positions Revenu agricole .... Revenu accessoire ordinaire ... Revenu après vente ou achat de terrains 4) Différence = formation du capital propre (en fr) en pour-cent du revenu total Revenu agricole moins l'intérêt calculé 2) reste produit du travail3) Revenu accessoire ordinaire Revenu après vente ou achat de terrains 4) .... Revenu total Consommation de la famille 5) 1975/1977 fr. 1978/1980 fr. 1981/1983 fr. 1984 fr. 1985 fr. 1986 fr. Exploitations de plaine 51371 9785 41586 5591 596 57558 39265 18293 31,8 58645 8959 49686 5051 492 64188 43202 20986 32,7 70084 13064 57020 6129 370 76583 49229 27354 35,7 84421 14138 70283 6916</w:t>
      </w:r>
    </w:p>
    <w:p>
      <w:r>
        <w:rPr>
          <w:b/>
        </w:rPr>
        <w:t>E. 25</w:t>
      </w:r>
    </w:p>
    <w:p>
      <w:r>
        <w:t>Cahier Numero Geschäftsnummer 88.037 Numéro d'affaire Numero dell'oggetto Datum 28.06.1988 Date Data Seite 1063-1074 Page Pagina Ref. No 10 105 486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