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88.008 vom 17. März 1988</w:t>
      </w:r>
    </w:p>
    <w:p>
      <w:r>
        <w:t>Bundesverwaltung, 1988-03-17, DE</w:t>
      </w:r>
    </w:p>
    <w:p>
      <w:r>
        <w:rPr>
          <w:b/>
        </w:rPr>
        <w:t xml:space="preserve">Quelle: </w:t>
      </w:r>
      <w:r>
        <w:t>https://mcp.opencaselaw.ch/entscheid/ch_vb_88.008</w:t>
      </w:r>
    </w:p>
    <w:p>
      <w:r>
        <w:t>FR: CH_VB 88.008 du 17 mars 1988</w:t>
      </w:r>
    </w:p>
    <w:p>
      <w:r>
        <w:t>IT: CH_VB 88.008 del 17 marzo 1988</w:t>
      </w:r>
    </w:p>
    <w:p>
      <w:pPr>
        <w:pStyle w:val="Heading2"/>
      </w:pPr>
      <w:r>
        <w:t>Erwägungen</w:t>
      </w:r>
    </w:p>
    <w:p>
      <w:r>
        <w:rPr>
          <w:b/>
        </w:rPr>
        <w:t>E. 17</w:t>
      </w:r>
    </w:p>
    <w:p>
      <w:r>
        <w:t>März 1988 N 387 Begrenzung der Einwanderung. Volksinitiative muss auch über diesen neuen Kolonialismus eine Bestan- desaufnahme erstellen und veröffentlichen. Nun zum Rassismus. Am provokativsten gebärdet er sich in Südafrika, wo die Gefahr, dass ein Konflikt ausbricht, unauf- hörlich wächst. Der Bazillus des Rassismus zeigt sich aber auch in anderen Ländern, sogar in der Schweiz: in der negativen Haltung, welche etliche unserer Bürger gegen- über Ausländern zeigen, die als Flüchtlinge oder Arbeits- uchende in unser Land kommen. In den USA bestehen Spannungen zwischen Schwarzen und Weissen. Die Inter- parlamentarische Union hat die Aufgabe, die Weltöffentlich- keit zu informieren. Solange es die Apartheid gibt, wird dieses Thema immer wieder auf unserer Traktandenliste erscheinen. Ein chinesischer Delegierter protestierte gegen die Anspie- lung auf Tibet. Die Uebertreibungen in der Resolution veran- lassten die Schweizer Delegation, diese abzulehnen. 3. Allgemeine Debatte über die politische, wirtschaftliche und soziale Lage der Welt Wie Nationalrat Heinrich Ott erklärte, sind die auf dem Weg zur partiellen nuklearen Abrüstung erzielten Fortschritte zugleich die Frucht wirtschaftlicher Notwendigkeiten und persönlicher Kontakte. Wird indessen neben der nuklearen Abrüstung nicht ein Gleichgewicht bei den konventionellen Streitkräften auf tiefem Niveau erreicht, so wird das Ver- trauen schwinden statt wachsen. Die rein defensive Verteidigungsdoktrin der Schweiz fand ein Echo in den Vorschlägen, welche die Warschaupaktstaa- ten anlässlich ihrer Gipfelkonferenz von 1987 in Berlin ver- abschiedeten. Diese Vorschläge eröffnen neue Perspektiven für die Schaffung des Friedens und müssen von der interna- tionalen Staatengemeinschaft genau geprüft werden; die Interparlamentarische Union ist aufgerufen, in diesem Denk- prozess eine wichtige Rolle zu übernehmen. Auf Antrag der Schweizer Delegation wurde folgendes Thema für die nächste interparlamentarische Konferenz vor- gemerkt: «Frieden und Entwicklung in der Welt durch die Schaffung eines Vertrauensklimas in den zwischenstaatli- chen Beziehungen, das zu rein defensiven Militärkonzeptio- nen führen soll». National rat Peter Sager ging in seinem Votum auf das Bevöl- kerungswachstum ein. Er wies darauf hin, dass etwas mehr als 10 000 Jahre vergingen, bis Ende des letzten Jahrhun- derts die Bevölkerungszahl der Erde eine Milliarde erreichte, dass aber in hundert Jahren zehn Milliarden Menschen auf der Erde leben werden. Zwischen den Industrienationen und den armen Ländern klafft ein breiter Graben; die Menge der produzierten Nahrungsmittel reicht im Prinzip aus, um die gesamte Weltbevölkerung zu ernähren, aber es ist nicht möglich, die Nahrungsmittel so zu verteilen, dass niemand hungern muss. Die Weltbank schätzt die Zahl der unterer- nährten Menschen auf etwa 730 Millionen. Die Verstädterung in der Dritten Welt hat beträchtliche Aus- wirkungen auf die Umwelt. Die Drittweltländer pflanzen bedeutend weniger Bäume an, als sie fällen. Die Bevölke- rungsexplosion wird eine Energieverknappung nach sich ziehen - von den klimatischen Veränderungen gar nicht zu reden; dies alles könnte dramatische Folgen haben. Die Kindersterblichkeit ist zurückgegangen, und die durch- schnittliche Lebenserwartung ist gestiegen; noch keinen Fortschritt erzielte man bei der Geburtenregelung. Es gab eine Zeit, wo die Einwohner der europäischen Länder aus einleuchtenden Gründen so viele Kinder als möglich haben wollten; nachdem die Verhältnisse sich geändert hatten, nahm das Bevölkerungswachstum ab. Man muss Aids mit allen Mitteln bekämpfen und die Regie- rungen der Entwicklungsländer in ihrem Kampf gegen die Ausbreitung dieser Krankheit unterstützen. 4. Verschiedenes Drei schweizerische Delegierte besuchten Flüchtlingslager an der Grenze zwischen Thailand und Kambodscha. Das Lager Kao l Dang zählt 20 000 Personen, während «Site 2» über 180 000 Personen beherbergen soll. Wie die Parlamen- tarier feststellten, werden die Flüchtlinge ausreichend ernährt. Diese Leute haben weder Arbeit noch eine Zukunft; ihre Lage ist prekär. Es bleibt zu hoffen, eine politische Wende erlaube den Flüchtlingen die Rückkehr in ihre Heimat. Ferner informierte sich Nationalrat Walter ßiel über die Projekte des Uno-Programmes für Entwicklung (UNPD), die er besuchte. Er stellte fest, dass sich die einfachen bäuerli- chen Lebensverhältnisse mit bescheidenen Mitteln verbes- sern Messen, vorausgesetzt, dass die sozio'kulturellen Rah- menbedingungen respektiert und von den Empfangern (der Hilfe) gewisse Eigenleistungen gefordert werden. Herr Biel hat über diese Besuche einen detaillierten Bericht vorgelegt. Die Delegation stattete auch der Schweizerschule von Bang- kok einen Besuch ab. Nationalrätin Geneviève Aubry erläu- terte bei dieser Gelegenheit in grossen Zügen das Bundes- gesetz über die Unterstützung der Ausbildung junger Aus- landschweizerinnen und Auslandschweizer. D. Interparlamentarische Konferenz vom 9. bis 13. Novem- ber 1987 in Caracas über den Drogenmissbrauch und den illegalen Drogenhandel in der westlichen Hemisphäre Nationalrat Paul Günter nahm als Beobachter an dieser Konferenz teil. Er beteiligte sich an der Debatte über den weltweiten Kampf gegen die Drogen und den Zusammen- hang zwischen Drogen und Aids. Die Konferenz verabschie- dete eine abschliessende Erklärung mit 64 Punkten. Einer davon schreibt vor, dass die Gesetze über Bank- und andere Geheimnisse nötigenfalls geändert werden müssen, wenn sie verunmöglichen, dass das Waschen von Geld aus dem Drogenhandel aufgedeckt wird. Präsident: Die Delegation beantragt, vom Beficht Kenntnis zu nehmen. Angenommen - Adopté #ST# 87.071 Begrenzung der Einwanderung. Volksinitiative Limitation de l'immigration. Initiative populaire Botschaft und Beschlussentwurf vom 25. November 1987 (BBI l, 589) Message et projet d'arrêté du 25 novembre 1987 (FF I, 557) Anträge siehe Detailberatung Propositions voir discussion par articles Postulat der Kommissionsminderheit (Pitteloud) Begrenzung der Einwanderung. Bericht Der Bundesrat wird eingeladen, im Hinblick auf die Volksab- stimmung über die Volksinitiative Begrenzung der Einwan- derung einen Bericht vorzulegen über die Integration der ausländischen Wohnbevölkerung. Dieser Bericht soll einerseits die heutige Situation analysie- ren, andrerseits Massnahmen vorschlagen, um diese Situa- tion in dem Sinne zu verbessern, wie es mit dem Postulat Rechsteiner (87.917), das der Bundesrat im November 1987 entgegenzunehmen bereit war, verlangt wurde.</w:t>
      </w:r>
    </w:p>
    <w:p>
      <w:r>
        <w:t>Schweizerisches Bundesarchiv, Digitale Amtsdruckschriften Archives fédérales suisses, Publications officielles numérisées Archivio federale svizzero, Pubblicazioni ufficiali digitali Delegation bei der IPU. Bericht Délégation auprès de l'UIP. Rapport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14 Séance Seduta Geschäftsnummer 88.008 Numéro d'objet Numero dell'oggetto Datum 17.03.1988 - 08:00 Date Data Seite 384-387 Page Pagina Ref. No</w:t>
      </w:r>
    </w:p>
    <w:p>
      <w:r>
        <w:rPr>
          <w:b/>
        </w:rPr>
        <w:t>E. 20</w:t>
      </w:r>
    </w:p>
    <w:p>
      <w:r>
        <w:t>016 195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