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87.401 vom 19. Juni 1987</w:t>
      </w:r>
    </w:p>
    <w:p>
      <w:r>
        <w:t>Bundesverwaltung, 1987-06-19, DE</w:t>
      </w:r>
    </w:p>
    <w:p>
      <w:r>
        <w:rPr>
          <w:b/>
        </w:rPr>
        <w:t xml:space="preserve">Quelle: </w:t>
      </w:r>
      <w:r>
        <w:t>https://mcp.opencaselaw.ch/entscheid/ch_vb_87.401</w:t>
      </w:r>
    </w:p>
    <w:p>
      <w:r>
        <w:t>FR: CH_VB 87.401 du 19 juin 1987</w:t>
      </w:r>
    </w:p>
    <w:p>
      <w:r>
        <w:t>IT: CH_VB 87.401 del 19 giugno 1987</w:t>
      </w:r>
    </w:p>
    <w:p>
      <w:pPr>
        <w:pStyle w:val="Heading2"/>
      </w:pPr>
      <w:r>
        <w:t>Erwägungen</w:t>
      </w:r>
    </w:p>
    <w:p>
      <w:r>
        <w:rPr>
          <w:b/>
        </w:rPr>
        <w:t>E. 4</w:t>
      </w:r>
    </w:p>
    <w:p>
      <w:r>
        <w:t>Kategorie Forschung und Entwicklung: Aufteilung der Versuche nach Versuchsarten (bspw. Studium pathologi- scher Zustände, chirurgische Eingriffe, Entwicklung von Pharmazeutika usw.).</w:t>
      </w:r>
    </w:p>
    <w:p>
      <w:r>
        <w:rPr>
          <w:b/>
        </w:rPr>
        <w:t>E. 5</w:t>
      </w:r>
    </w:p>
    <w:p>
      <w:r>
        <w:t>Einteilung der Versuche nach Registriervorschriften (aus dieser Kategorie müsste hervorgehen, welche Tierversuche gemäss inländischen, welche gemäss ausländischen Sicherheitsvorschriften durchgeführt werden, zusammen- gefasst in die Kategorien Schweiz, OECD-Staaten, Ost-Staa- ten, Japan, übrige). (Tierversuche, die im Auftrag ausländischer Auftraggeber für ausländische Produkte durchgeführt werden, müssen gesondert aufgelistet werden.)</w:t>
      </w:r>
    </w:p>
    <w:p>
      <w:r>
        <w:rPr>
          <w:b/>
        </w:rPr>
        <w:t>E. 6</w:t>
      </w:r>
    </w:p>
    <w:p>
      <w:r>
        <w:t>Liste des essais classés par entreprises (industrie, univer- sités, hôpitaux, cliniques, hautes écoles, etc.). Mitunterzeichner - Cosignataires: Dünki, Grendelmeier, Günter, Jaeger, Maeder-Appenzell, Müller-Bachs, Oester, Weber Monika, Zwygart (9) Schriftliche Begründung - Développement par écrit Die vom Bundesamt für Veterinärwesen jährlich publizierten Statistiken sind weit summarischer als die britischen und gewähren keine detaillierte Einsicht. Die zweckdienliche oder eben nicht zweckdienliche Anwendung des Tierschutz- gesetzes entzieht sich somit weitgehend öffentlicher Kon- trolle. Die genauere Interpretation der statistischen Zahlen bleibt Angelegenheit der Institute und Firmen, welche Tier- versuche durchführen. Das widerspricht dem Sinn von Arti- kel 14 Tierschutzgesetz, der vorschreibt, dass die Tierversu- che auf das «unerlässliche Mass» einzuschränken sind. Eine weitgehende Offenlegung mittels detaillierter Angaben ist somit unumgänglich. Schriftliche Erklärung des Bundesrates vom 27. Mai 1987 Déclaration écrite du Conseil fédéral du 27 mai 1987 Der Bundesrat ist bereit, das Postulat entgegenzunehmen. Ueberwiesen - Transmis #ST# 87.401 Postulat Dirren Dienstnummern der PTT. Taxfreiheit Numéros de service des PTT. Exonération de la taxe Wortlaut des Postulates vom 20. März 1987 Der Bundesrat wird ersucht zu prüfen, inwieweit Dienst- nummern wie 117 Polizeinotruf, 118 Feuermeldestelle, 140 Strassenhilfe usw. taxfrei zu gestalten sind. In den Erläuterungen zu den einzelnen Dienstnummern steht fest, dass einige taxfrei und andere der Notsituation dienende, wichtige Verbindungen mit Gebühren belegt werden. Vor allem in Krisen- oder Notsituationen ist der Telefonbe- nützer oft aufgeregt und besitzt vielfach nicht das notwen- dige benutzbare Kleingeld um die Alarmierung rasch durch- zugeben. Diese Dienste werden zudem meistens für Nach- barn und Mitmenschen in Not erbracht. Texte du postulat du 20 mars 1987 Le Conseil fédéral est prié devoir jusqu'à quel point il ne serait pas possible d'exonérer de toute taxe les appels aux numéros 117 (police, appels d'urgence), 118 (feu, centrale d'alarme) et 140 (secours routier) etc. Il ressort des explications accompagnant les numéros de service des PTT que certains peuvent être appelés gratuite- ment alors que d'autres, que l'on utilise en cas d'urgence et qui établissent des communications importances, sont frappés d'une taxe. L'usager du téléphone est souvent énervé en cas de situation de crise ou d'urgence et il ne possède pas toujours la monnaie nécessaire pour appeler et donner rapidement l'alarme. Ces appels sont le plus souvent faits pour des voisins ou d'autres personnes se trouvant en difficulté. Mitunterzeichner - Cosignataire: Keine - Aucun Schriftliche Begründung - Développement par écrit Der Postulant verzichtet auf eine Begründung und wünscht eine schriftliche Antwort. Schriftliche Erklärung des Bundesrates vom 13. Mai 1987 Déclaration écrite du Conseil fédéral du 13 mai 1987 Der Bundesrat ist bereit, das Postulat entgegenzunehmen. Ueberwiesen — Transmis #ST# 86.375 Postulat Bircher Nationalstrasse N 6. Verbilligung der Lötschbergroute Route nationale N 6. Lötschberg. Abaissement de tarif Wortlaut des Postulates vom 19. März 1986 Der Bundesrat wird eingeladen, in Zusammenarbeit mit den BLS die Autoverladetarife durch den Lötschberg aus Treib- stoffzollgeldern weiter zu verbilligen und die Verladezeiten zu optimieren. Ebenso sind für die Anwohner die Personen- transporte möglichst billig anzubieten.</w:t>
      </w:r>
    </w:p>
    <w:p>
      <w:r>
        <w:t>Schweizerisches Bundesarchiv, Digitale Amtsdruckschriften Archives fédérales suisses, Publications officielles numérisées Archivio federale svizzero, Pubblicazioni ufficiali digitali Postulat Dirren Dienstnummern der PTT. Taxfreiheit Postulat Dirren Numéros de service des PTT. Exonération de la taxe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87.401 Numéro d'objet Numero dell'oggetto Datum 19.06.1987 - 08:00 Date Data Seite 1005-1005 Page Pagina Ref. No 20 015 526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