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86.529 vom 24. September 1986</w:t>
      </w:r>
    </w:p>
    <w:p>
      <w:r>
        <w:t>Bundesverwaltung, 1986-09-24, DE</w:t>
      </w:r>
    </w:p>
    <w:p>
      <w:r>
        <w:rPr>
          <w:b/>
        </w:rPr>
        <w:t xml:space="preserve">Quelle: </w:t>
      </w:r>
      <w:r>
        <w:t>https://mcp.opencaselaw.ch/entscheid/ch_vb_86.529</w:t>
      </w:r>
    </w:p>
    <w:p>
      <w:r>
        <w:t>FR: CH_VB 86.529 du 24 septembre 1986</w:t>
      </w:r>
    </w:p>
    <w:p>
      <w:r>
        <w:t>IT: CH_VB 86.529 del 24 settembre 1986</w:t>
      </w:r>
    </w:p>
    <w:p>
      <w:pPr>
        <w:pStyle w:val="Heading2"/>
      </w:pPr>
      <w:r>
        <w:t>Volltext</w:t>
      </w:r>
    </w:p>
    <w:p>
      <w:r>
        <w:t>24. September 1986 N 1165 Postulat Columberg Postulat zu überweisen und die Zentralstelle für Gesamtver- teidigung aufzuheben. M. Delamuraz, conseiller fédéral: Votre éveil - quoique tar- dif-à la foi et à la philosophie radicales m'émeut profondé- ment, Monsieur Herczog. J'enregistre cette mutation pro- fonde tout à la fois avec un peu d'inquiétude mais avec beaucoup de joie. Je me permettrai de vous dire que nous aurions tort de suivre la proposition que vous nous faites car, précisément, la notion même de la défense générale est une notion, relativement récente, par laquelle on a voulu donner à la défense un sens non seulement militaire mais extra-mili- taire. On a voulu coordonner, de façon systématique, des efforts relevant de différentes officines fédérales des can- tons, des communes, d'autres institutions de l'économie, afin de leur donner un cadre général approprié. Vous ne pouvez pas imaginer que cette tâche de coordination soit accomplie par un organe qui ne relève pas de la Confédéra- tion. Les conditions du travail à accomplir postulent ici l'existence d'une institution publique fédérale vouée à cette tâche. Au reste, il ne s'agit pas d'une de ces organisations administratives tentaculaires qui croissent et qui prospèrent en effectifs. Il s'agit actuellement d'une petite équipe, moins de 30 unités, qui a pour tâche essentielle d'organiser la coordination, de façon que les choses fonctionnent correc- tement et qu'elles puissent ainsi se déployer dans la défense générale du pays. Cette mission lui restera. Je vous propose dès lors de renoncer à ce postulat. Präsident: Wir haben über das Postulat Herczog zu befin- den. Herr Herczog beantragt, das Postulat zu überweisen. Der Bundesrat lehnt es ab. Abstimmung - Vote Für Ueberweisung des Postulates 16 Stimmen Dagegen 73 Stimmen #ST# 86.529 Postulat Columberg Regionalpolitik und militärische Belastung des Alpenraumes Régions alpines. Besoins de l'armée et intérêts régionaux Wortlaut des Postulates vom 20. Juni 1986 Der Bundesrat wird eingeladen, bei der Beanspruchung des Alpenraumes für militärische Anlagen sowie zu Uebungs- und Ausbildungszwecken die Anliegen der Regionalpolitik gebührend zu berücksichtigen. Insbesondere soll eine der militärischen Belastung entsprechende volkswirtschaftliche Abgeltung erfolgen. Texte du postulat du 20 juin 1986 Le Conseil fédéral est invité à prendre dûment en considéra- tion les intérêts des régions alpines dans lesquelles l'armée aménage des installations militaires et organise des manoeuvres ou des cours d'instruction. Il conviendrait notamment d'accorder à ces régions des compensations économiques appropriées. Mitunterzeichner - Cosignataires: Blunschy, Bühler- Tschappina, Cantieni, Cotti Flavio, Darbellay, Eisenring, Fei- genwinter, Humbel, Jung, Keller, Kühne, Nussbaumer, Schmidhalter, Schnider-Luzern, Segmüller, Seiler, Stamm Judith, Ziegler (18) Schriftliche Begründung - Développement par écrit In den letzten Jahren mussten immer mehr Uebungs- und Ausbildungsplätze in den Alpenraum verlegt werden. Diese Verlagerung ergibt sich aus der starken Ueberbauung des Mittellandes sowie aus der zunehmenden Perfektion der Waffen. Dementsprechend nimmt die militärische Präsenz im Berggebiet zu. Seine wirtschaftlichen Betätigungsmög- lichkeiten werden dadurch eingeschränkt (z. B. der Touris- mus). Diese Einschränkungen müssen durch eine angemes- sene volkswirtschaftliche Entschädigung abgegolten werden. Wie die Ergebnisse des Nationalen Forschungsprogramms über Regionalprobleme zeigen, betragen die regionalpoliti- schen Massnahmen im engeren Sinne lediglich 0,3 Prozent der Bundesausgaben. Sie können deshalb durch andere Massnahmen völlig neutralisiert oder sogar ins Gegenteil versetzt werden, sofern sie nicht auf die Anliegen der Regio- nalpolitik abgestimmt werden. Dies gilt insbesondere für den militärischen Bereich. Diesem Aspekt hat das EMD bisher zu wenig Beachtung geschenkt. Im Sinne der vom Bundesrat beschlossenen Neuausrichtung der Regionalpo- litik müssen deren Anliegen bei militärischen Vorhaben bes- ser berücksichtigt werden, sei es in Form von Arbeitsplätzen (beispielsweise Reparaturwerkstätte), von Arbeitsvergaben, von Heimarbeit oder von anderen wirtschaftlichen Vorteilen. Die Koordination zwischen Regionalpolitik und Landesver- teidigung muss verbessert werden, sei dies durch die Schaf- fung eines interdepartementalen Koordinationsausschusses oder durch andere Massnahmen. Wie der Bundesrat in der Beantwortung einer parlamentari- schen Anfrage erklärt, ist die Neuausrichtung der Regional- politik und damit die Erhaltung der Berggebiete eine staats- politische Aufgabe, genau wie die Landesverteidigung. Darum dürfen militärische Anlagen die Berg- und Randge- biete nicht schwächen, sondern müssen sie stärken. Das ist durchaus möglich, wenn die militärischen Instanzen den entsprechenden Willen haben. So könnten beispielsweise Reparatur- und Revisionsarbeiten für Sturmgewehre, für Uebermittlungs- und Elektronikgeräte, die Instandstellung von Gegenständen der persönlichen Ausrüstung sowie Grossreparaturen an Skiern der Armee und des «Jugend und Sport» in den betroffenen Gebieten ausgeführt werden. Eine solche Politik entspräche auch den Zielen, die man mit der Dezentralisierung einiger Bundesämter verfolgt. Auch ist es durchaus zumutbar, in den militärisch belasteten Gebieten einige Arbeitsstellen zu errichten und zu betrei- ben, insbesondere für jene Truppen, die dort regelmässig ihren Dienst leisten. Schriftliche Erklärung des Bundesrates vom 12. August 1986 Déclaration écrite du Conseil fédéral du 12 août 1986 Der Bundesrat ist bereit, das Postulat entgegenzunehmen. Ueberwiesen - Transmis Schfuss der Sitzung um 19.45 Uhr La séance est levée à 19 h 45</w:t>
      </w:r>
    </w:p>
    <w:p>
      <w:r>
        <w:t>Schweizerisches Bundesarchiv, Digitale Amtsdruckschriften Archives fédérales suisses, Publications officielles numérisées Archivio federale svizzero, Pubblicazioni ufficiali digitali Postulat Columberg Regionalpolitik und militärische Belastung des Alpenraumes Postulat Columberg Régions alpines. Besoins de l'armée et intérêts régionaux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04 Séance Seduta Geschäftsnummer 86.529 Numéro d'objet Numero dell'oggetto Datum 24.09.1986 - 16:00 Date Data Seite 1165-1165 Page Pagina Ref. No 20 014 625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