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85.401 vom 19. September 1985</w:t>
      </w:r>
    </w:p>
    <w:p>
      <w:r>
        <w:t>Bundesverwaltung, 1985-09-19, DE</w:t>
      </w:r>
    </w:p>
    <w:p>
      <w:r>
        <w:rPr>
          <w:b/>
        </w:rPr>
        <w:t xml:space="preserve">Quelle: </w:t>
      </w:r>
      <w:r>
        <w:t>https://mcp.opencaselaw.ch/entscheid/ch_vb_85.401</w:t>
      </w:r>
    </w:p>
    <w:p>
      <w:r>
        <w:t>FR: CH_VB 85.401 du 19 septembre 1985</w:t>
      </w:r>
    </w:p>
    <w:p>
      <w:r>
        <w:t>IT: CH_VB 85.401 del 19 settembre 1985</w:t>
      </w:r>
    </w:p>
    <w:p>
      <w:pPr>
        <w:pStyle w:val="Heading2"/>
      </w:pPr>
      <w:r>
        <w:t>Erwägungen</w:t>
      </w:r>
    </w:p>
    <w:p>
      <w:r>
        <w:rPr>
          <w:b/>
        </w:rPr>
        <w:t>E. 19</w:t>
      </w:r>
    </w:p>
    <w:p>
      <w:r>
        <w:t>septembre 1985 Präsident: Der Bundesrat ist bereit, dieses Postulat anzu- nehmen. Wird es aus der Mitte des Rates bekämpft? - Das ist nicht der Fall. Überwiesen - Transmis Schluss der Sitzung um 12.20 Uhr La séance est levée à 12 h 20</w:t>
      </w:r>
    </w:p>
    <w:p>
      <w:r>
        <w:t>Schweizerisches Bundesarchiv, Digitale Amtsdruckschriften Archives fédérales suisses, Publications officielles numérisées Archivio federale svizzero, Pubblicazioni ufficiali digitali Postulat Eppenberger-Nesslau Sonnenenergie und andere erneuerbare Energien Postulat Eppenberger-Nesslau Energie solaire et autres énergies renouvelables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05 Séance Seduta Geschäftsnummer 85.401 Numéro d'objet Numero dell'oggetto Datum 19.09.1985 - 08:00 Date Data Seite 1455-1456 Page Pagina Ref. No</w:t>
      </w:r>
    </w:p>
    <w:p>
      <w:r>
        <w:rPr>
          <w:b/>
        </w:rPr>
        <w:t>E. 20</w:t>
      </w:r>
    </w:p>
    <w:p>
      <w:r>
        <w:t>013 712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