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85.068 vom 24. Dezember 1985</w:t>
      </w:r>
    </w:p>
    <w:p>
      <w:r>
        <w:t>Bundesverwaltung, 1985-12-24, DE</w:t>
      </w:r>
    </w:p>
    <w:p>
      <w:r>
        <w:rPr>
          <w:b/>
        </w:rPr>
        <w:t xml:space="preserve">Quelle: </w:t>
      </w:r>
      <w:r>
        <w:t>https://mcp.opencaselaw.ch/entscheid/ch_vb_85.068</w:t>
      </w:r>
    </w:p>
    <w:p>
      <w:r>
        <w:t>FR: CH_VB 85.068 du 24 décembre 1985</w:t>
      </w:r>
    </w:p>
    <w:p>
      <w:r>
        <w:t>IT: CH_VB 85.068 del 24 dicembre 1985</w:t>
      </w:r>
    </w:p>
    <w:p>
      <w:pPr>
        <w:pStyle w:val="Heading2"/>
      </w:pPr>
      <w:r>
        <w:t>Erwägungen</w:t>
      </w:r>
    </w:p>
    <w:p>
      <w:r>
        <w:rPr>
          <w:b/>
        </w:rPr>
        <w:t>E. 27</w:t>
      </w:r>
    </w:p>
    <w:p>
      <w:r>
        <w:t>novembre 1985 Au nom du Conseil fédéral suisse: Le président de la Confédération, Furgler Le chancelier de la Confédération, Buser 1985-1015</w:t>
      </w:r>
    </w:p>
    <w:p>
      <w:r>
        <w:rPr>
          <w:b/>
        </w:rPr>
        <w:t>E. 31</w:t>
      </w:r>
    </w:p>
    <w:p>
      <w:r>
        <w:t>Conséquences financières Le financement du prêt à la FIPOI occasionnera à la Confédération une charge financière de 5 millions de francs en 1986, de 7 millions en 1987 et de 10 millions en 1988. Les montants nécessaires ont été inscrits dans le budget de 1986 et dans le plan financier de 1987 et 1988. Comme nous l'avons indiqué aux chiffres 23 et 24, le dépassement des frais afférents à la construction du nouveau bâtiment de l'Agence centrale de re- cherches du CICR se monte à 480 000 francs au total. Cette somme a été prise en considération dans le budget 1985.</w:t>
      </w:r>
    </w:p>
    <w:p>
      <w:r>
        <w:rPr>
          <w:b/>
        </w:rPr>
        <w:t>E. 32</w:t>
      </w:r>
    </w:p>
    <w:p>
      <w:r>
        <w:t>fédérale 137e Vol 111</w:t>
      </w:r>
    </w:p>
    <w:p>
      <w:r>
        <w:t>466 Figure 5 Plan des bâtiments A et B, 1er sous-sol</w:t>
      </w:r>
    </w:p>
    <w:p>
      <w:r>
        <w:t>Plan du bâtiment C, rez-de-chaussée Figure 6 467</w:t>
      </w:r>
    </w:p>
    <w:p>
      <w:r>
        <w:t>Annexe 3 Liste des abréviations AELE Association européenne de libre-échange APEF Association des pays exportateurs de minerai de fer BIE Bureau international d'éducation CERN Organisation européenne pour la recherche nucléaire CICR Comité international de la Croix-Rouge CICG Centre international de conférences de Genève CIM Comité intergouvernemental pour les migrations FIPOI Fondation des immeubles pour les organisations internatio- nales GATT Accord général sur les tarifs douaniers et le commerce HCR Haut Commissariat des Nations Unies pour les réfugiés IATA Association de transport aérien international OIPC Organisation internationale de protection civile OIT Organisation internationale du travail OMM Organisation météorologique mondiale OMPI • Organisation mondiale de la propriété intellectuelle OMS Organisation mondiale de la santé ONU Organisation des Nations Unies UIT Union internationale des télécommunications UNESCO Organisation des Nations Unies pour l'éducation, la science et la culture UPOV Union internationale pour la protection des obtentions végétales 468</w:t>
      </w:r>
    </w:p>
    <w:p>
      <w:r>
        <w:t>Arrêté fédéral Projet concernant l'octroi d'un prêt à la Fondation des immeubles pour les organisations internationales (FIPOI) à Genève du L'Assemblée fédérale de la Confédération suisse, vu l'article 85, chiffre 10, de la constitution; vu le message du Conseil fédéral du 27 novembre 19851', arrête: Article premier Le Conseil fédéral est autorisé à accorder à la Fondation des immeubles pour les organisations internationales (FIPOI) à Genève, un prêt de 19,5 millions de francs, portant intérêt et remboursable, destiné à financer la construction de trois bâtiments annexes pour l'Union internationale des télécommunications (UIT). Art. 2 Le présent arrêté, qui n'est pas de portée générale, n'est pas soumis au réfé- rendum. » FF 1985 III 449 469</w:t>
      </w:r>
    </w:p>
    <w:p>
      <w:r>
        <w:t>Arrêté fédéral Projet concernant l'octroi d'un crédit additionnel pour la construction du nouveau bâtiment de l'Agence centrale de recherches du CICR du L'Assemblée fédérale de la Confédération suisse, vu l'article 85, chiffre 10, de la constitution; vu le message du Conseil fédéral du 27 novembre 19851', arrête: Article premier Afin de couvrir les dépassements de frais dus au renchérissement, un crédit additionnel de 480 000 francs est accordé pour la construction et l'équipe- ment du nouveau bâtiment de l'Agence centrale de recherches du CICR à Genève, travaux qui ont été autorisés par arrêté fédéral du 9 octobre 19802&gt;. Art. 2 Le présent arrêté, qui n'est pas de portée générale, n'est pas soumis au référendum. » FF 1985 III 449 2&gt; FF 1980 111 719 470</w:t>
      </w:r>
    </w:p>
    <w:p>
      <w:r>
        <w:t>Schweizerisches Bundesarchiv, Digitale Amtsdruckschriften Archives fédérales suisses, Publications officielles numérisées Archivio federale svizzero, Pubblicazioni ufficiali digitali Message concernant l'octroi d'un prêt à la Fondation des immeubles pour les organisations internationales (FIPOI) à Genève ainsi que l'ouverture d'un crédit additionnel pour la construction du nouveau bâtiment de l'Agence centrale de recherches du CI... In Bundesblatt Dans Feuille fédérale In Foglio federale Jahr 1985 Année Anno Band 3 Volume Volume Heft 50 Cahier Numero Geschäftsnummer 85.068 Numéro d'affaire Numero dell'oggetto Datum 24.12.1985 Date Data Seite 449-470 Page Pagina Ref. No 10 104 584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