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8422 2006-2772 vom 7. November 2006</w:t>
      </w:r>
    </w:p>
    <w:p>
      <w:r>
        <w:t>Bundesverwaltung, 2006-11-07, DE</w:t>
      </w:r>
    </w:p>
    <w:p>
      <w:r>
        <w:rPr>
          <w:b/>
        </w:rPr>
        <w:t xml:space="preserve">Quelle: </w:t>
      </w:r>
      <w:r>
        <w:t>https://mcp.opencaselaw.ch/entscheid/ch_vb_8422_2006-2772_</w:t>
      </w:r>
    </w:p>
    <w:p>
      <w:r>
        <w:t>FR: CH_VB 8422 2006-2772 du 7 novembre 2006</w:t>
      </w:r>
    </w:p>
    <w:p>
      <w:r>
        <w:t>IT: CH_VB 8422 2006-2772 del 7 novembre 2006</w:t>
      </w:r>
    </w:p>
    <w:p>
      <w:pPr>
        <w:pStyle w:val="Heading2"/>
      </w:pPr>
      <w:r>
        <w:t>Erwägungen</w:t>
      </w:r>
    </w:p>
    <w:p>
      <w:r>
        <w:rPr>
          <w:b/>
        </w:rPr>
        <w:t>E. 4</w:t>
      </w:r>
    </w:p>
    <w:p>
      <w:r>
        <w:t>H 31.12.2006–30.12.2009 (Renouvellement/modification) Permis de travail de nuit (sans alternance avec un travail de jour) (Art. 17 LTr) – 06-9031 / 110290 Feldschlösschen Getränke AG, 1762 Givisiez dépôt: rangement et nettoyage besoin urgent 1 H 01.11.2006–30.10.2009 (Nouveau permis) Permis de travail de nuit et du dimanche (Service de piquet) (Art. 14 et 15 OLT1) – 06-9032 / 108473 Reuters SA, 1222 Vésenaz interventions d’urgence sur le centre technique GTC-G (Global Technical Center- Genève) besoins spéciaux de consommation 1 H 16.07.2006–15.07.2009 (Renouvellement) Permis de travail pour les jours fériés (Art. 19 et 20a LTr) – 06-9043 / 102141 Coop, Bâle Région Suisse Romande, 1762 Givisiez Surgelés besoins spéciaux de consommation 24 H 11.12.2006–10.12.2009 (Renouvellement)</w:t>
      </w:r>
    </w:p>
    <w:p>
      <w:r>
        <w:t>8423 Permis de travail en continu (Art. 24 LTr, art. 36–38 OLT1) – 06-9034 / 108473 Reuters SA, 1222 Vésenaz département «Network Operations» besoins spéciaux de consommation</w:t>
      </w:r>
    </w:p>
    <w:p>
      <w:r>
        <w:rPr>
          <w:b/>
        </w:rPr>
        <w:t>E. 9</w:t>
      </w:r>
    </w:p>
    <w:p>
      <w:r>
        <w:t>H 17.09.2006–16.09.2009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7 novembre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44 Cahier Numero Geschäftsnummer --- Numéro d'affaire Numero dell'oggetto Datum 07.11.2006 Date Data Seite 8422-8424 Page Pagina Ref. No</w:t>
      </w:r>
    </w:p>
    <w:p>
      <w:r>
        <w:rPr>
          <w:b/>
        </w:rPr>
        <w:t>E. 10</w:t>
      </w:r>
    </w:p>
    <w:p>
      <w:r>
        <w:t>140 070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