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84.340 vom 21. März 1984</w:t>
      </w:r>
    </w:p>
    <w:p>
      <w:r>
        <w:t>Bundesverwaltung, 1984-03-21, DE</w:t>
      </w:r>
    </w:p>
    <w:p>
      <w:r>
        <w:rPr>
          <w:b/>
        </w:rPr>
        <w:t xml:space="preserve">Quelle: </w:t>
      </w:r>
      <w:r>
        <w:t>https://mcp.opencaselaw.ch/entscheid/ch_vb_84.340</w:t>
      </w:r>
    </w:p>
    <w:p>
      <w:r>
        <w:t>FR: CH_VB 84.340 du 21 mars 1984</w:t>
      </w:r>
    </w:p>
    <w:p>
      <w:r>
        <w:t>IT: CH_VB 84.340 del 21 marzo 1984</w:t>
      </w:r>
    </w:p>
    <w:p>
      <w:pPr>
        <w:pStyle w:val="Heading2"/>
      </w:pPr>
      <w:r>
        <w:t>Erwägungen</w:t>
      </w:r>
    </w:p>
    <w:p>
      <w:r>
        <w:rPr>
          <w:b/>
        </w:rPr>
        <w:t>E. 21</w:t>
      </w:r>
    </w:p>
    <w:p>
      <w:r>
        <w:t>März 1984 N 327 Arbeitslosenversicherungsgesetz. Persönliche Vorstösse und ihre definitive Abklärung finden wird, wenn wir diese Sozialpartnergespräche führen. Zurzeit gebe ich auch ihm bekannt, dass wir mit den administrativen Schwierigkeiten fertigwerden können. Die zuerst hoch veranschlagten sind leicht «degressiv»; sie sind heute bereits bedeutend gerin- ger, aber ich sichere ihm zu, dass wir seine Anregung weiterbearbeiten. Personalerhöhung: Ich habe bereits gesagt, dass ich hausintern die Stäbe verstärke, so dass wir mit dieser Frage fertig werden. Die letzte Frage, ob wir die einzelnen Normen zu revidieren hätten: Ich habe bereits in den vorhergehenden Antworten gesagt, dass wir zur Not- wendigkeit allfälliger Revisionen - sei es die Verordnung betreffend, sei es das Gesetz betreffend - erst aufgrund eines etwas ausgeweiteten Erfahrungsschatzes Stellung nehmen können. Le président: La discussion sur ces quatre interpellations a été demandée. Cette demande est-elle combattue? Elle ne l'est pas. La discussion aura donc lieu au cours de notre séance de relevée de 15 heures. Hier wird die Beratung dieses Geschäftes unterbrochen Le débat sur cet objet est interrompu Schluss der Sitzung um 12.55 Uhr La séance est levée à 12 h 55</w:t>
      </w:r>
    </w:p>
    <w:p>
      <w:r>
        <w:t>Schweizerisches Bundesarchiv, Digitale Amtsdruckschriften Archives fédérales suisses, Publications officielles numérisées Archivio federale svizzero, Pubblicazioni ufficiali digitali Interpellation Carobbio Arbeitslosenversicherungsgesetz. Anwendung Interpellation Carobbio Assurance-chômage. Application de la loi Interpellation Carobbio Assicurazione disoccupazione. Applicazione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12 Séance Seduta Geschäftsnummer 84.340 Numéro d'objet Numero dell'oggetto Datum 21.03.1984 - 08:00 Date Data Seite 319-327 Page Pagina Ref. No 20 012 274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