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 2 vom 4. Dezember 1984</w:t>
      </w:r>
    </w:p>
    <w:p>
      <w:r>
        <w:t>Bundesverwaltung, 1984-12-04, DE</w:t>
      </w:r>
    </w:p>
    <w:p>
      <w:r>
        <w:rPr>
          <w:b/>
        </w:rPr>
        <w:t xml:space="preserve">Quelle: </w:t>
      </w:r>
      <w:r>
        <w:t>https://mcp.opencaselaw.ch/entscheid/ch_vb_84.08_2</w:t>
      </w:r>
    </w:p>
    <w:p>
      <w:r>
        <w:t>FR: CH_VB 84.08 2 du 4 décembre 1984</w:t>
      </w:r>
    </w:p>
    <w:p>
      <w:r>
        <w:t>IT: CH_VB 84.08 2 del 4 dicembre 1984</w:t>
      </w:r>
    </w:p>
    <w:p>
      <w:pPr>
        <w:pStyle w:val="Heading2"/>
      </w:pPr>
      <w:r>
        <w:t>Erwägungen</w:t>
      </w:r>
    </w:p>
    <w:p>
      <w:r>
        <w:rPr>
          <w:b/>
        </w:rPr>
        <w:t>E. 32</w:t>
      </w:r>
    </w:p>
    <w:p>
      <w:r>
        <w:t>Effets sur l'état du personnel L'agrandissement de l'entrepôt d'alcool de Delémont ne requiert pas l'engagement de personnel supplémentaire. 4 Constitutionnalité La Confédération est compétente pour ouvrir ledit crédit d'ouvra- ge, en vertu de l'article 32bis de la constitution. 29510 1055</w:t>
      </w:r>
    </w:p>
    <w:p>
      <w:r>
        <w:t>1056 TABLEAU MATRICIEL CFC 0 1 2 3 4 5 z: 9 y ° £• 9 INDICE 1. A. 1984 130.1 P Terrain Sondages Travaux préparatoires Bâtiments Transformations, nouvelles constructions, démolitions Equipements d'exploitation Aménagements ex ter. Travaux du génie civil pour places, conduitES et bassins Frais secondaires CREDIT DE CONSTRUCTION Matériel d'exploitation et mobilier Coûts par secteur CREDIT D'OUVRAGE dont taxes honoraires " imprévus B Bâtiments Bâtiment principal, atelier, garage, chauffage magasin, bâtiments divers 30'000 2'863'000 91 '000 516'OOÛ 3 500'000 215000 3'715'OÛO 150'000 387'000 336'000 S Installations Réservoirs, conduites, pompes, station dé t. contre incendte, station carburants 452'000 44V 000 17 600000 2 958 000 2'260 000 23 714'000 65000 23'779'ÛOO 1 616'000 2'178'DOO Z Raccordements Voies ferrées, quai, conduites principales , places, clôture, dtgue SO'OOO 9 000 4'532 000 61B'000 5'206'000 5 206000 100'ÛOO S72'000 486'000 l! BO'OOO 491 '000 3 307 000 17'600'000 7'581'000 3 39TOOO 32'420'ÛOO 280000 32'700'000 250000 2'575'000 3 OOO'OOO CFC 0 1 2 3 4 5 l\ 9 y ° L 9</w:t>
      </w:r>
    </w:p>
    <w:p>
      <w:r>
        <w:t>INDE: alles citernes et bassins lues constructions t ru c t ion s modifiées tructions existantes elles routes et places s et piaces existantes 8 BATIMENTS BP Bâtiment principal SA Atelier BG Garage. Chauffage B C Magasin cuivre, Rem i se B Magasin spécial BD Bâtiments divers S INSTALLATIONS ET OUVRAGES SPECIAUX SA Bassins pour alcools S P Salle des pompes ST Station de transvasage SI Station de défense contre incendie SC Station des carburants Z RACCORDEMENTS ET ACCES Z Voies industrielles ZC Conduites principales et secondaires ( y.c. station transfo. ) ZP Places et quai.clôture Z D Digue</w:t>
      </w:r>
    </w:p>
    <w:p>
      <w:r>
        <w:t>Arrêté fédéral Projet concernant la rénovation totale de l'entrepôt de la Régie fédérale des alcools, à Delémont L'Assemblée fédérale de la Confédération suisse, vu le message du Conseil fédéral du 31 octobre 1984°, arrête: Article premier 1 Un crédit d'ouvrage de 32 700 000 francs est ouvert pour la rénovation totale de l'entrepôt d'alcool de Delémont. 2 Ce montant est porté au débit du compte de la Régie des alcools. Art. 2 Le présent arrêté, n'étant pas de portée générale, n'est pas soumis au réfé- rendum. 29510 » FF 1984 III 1040 1984-885 1057</w:t>
      </w:r>
    </w:p>
    <w:p>
      <w:r>
        <w:t>Schweizerisches Bundesarchiv, Digitale Amtsdruckschriften Archives fédérales suisses, Publications officielles numérisées Archivio federale svizzero, Pubblicazioni ufficiali digitali Message concernant la rénovation totale de l'entrepôt de la Régie des alcools, à Delémont du 31 octobre 1984 In Bundesblatt Dans Feuille fédérale In Foglio federale Jahr 1984 Année Anno Band 3 Volume Volume Heft 48 Cahier Numero Geschäftsnummer 84.082 Numéro d'affaire Numero dell'oggetto Datum 04.12.1984 Date Data Seite 1040-1057 Page Pagina Ref. No 10 104 209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