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82.573 vom 17. Dezember 1982</w:t>
      </w:r>
    </w:p>
    <w:p>
      <w:r>
        <w:t>Bundesverwaltung, 1982-12-17, DE</w:t>
      </w:r>
    </w:p>
    <w:p>
      <w:r>
        <w:rPr>
          <w:b/>
        </w:rPr>
        <w:t xml:space="preserve">Quelle: </w:t>
      </w:r>
      <w:r>
        <w:t>https://mcp.opencaselaw.ch/entscheid/ch_vb_82.573</w:t>
      </w:r>
    </w:p>
    <w:p>
      <w:r>
        <w:t>FR: CH_VB 82.573 du 17 décembre 1982</w:t>
      </w:r>
    </w:p>
    <w:p>
      <w:r>
        <w:t>IT: CH_VB 82.573 del 17 dicembre 1982</w:t>
      </w:r>
    </w:p>
    <w:p>
      <w:pPr>
        <w:pStyle w:val="Heading2"/>
      </w:pPr>
      <w:r>
        <w:t>Erwägungen</w:t>
      </w:r>
    </w:p>
    <w:p>
      <w:r>
        <w:rPr>
          <w:b/>
        </w:rPr>
        <w:t>E. 17</w:t>
      </w:r>
    </w:p>
    <w:p>
      <w:r>
        <w:t>Dezember 1982 N 1803 Interpellation Humbel in einer von den Militärs kontrollierten Wahl, die in der gan- zen Welt verurteilt wurde, weil sie mit Demokratie nichts gemein hatte, durch. Am Tag nach den Wahlen wurde Kim Dae Jung ins Gefäng- nis gesteckt und zum Tode verurteilt. Dank einer an den Präsidenten Südkoreas und an Herrn Carter, Präsident.der Vereinigten Staaten, gerichteten Missbilligungskampagne sowie dank der Intervention prominenter Persönlichkeiten, darunter der Papst, wurde die Todesstrafe in lebenslange Haft umgewandelt. Nach mehreren Jahren Haft ist Kim Dae Jungs Gesundheit so schwer angegriffen, dass er sich in Lebensgefahr befin- det. Die Unterzeichner bitten den Bundesrat, die südkore- anische Regierung aufzufordern, den Demokraten Kim Dae Jung freizulassen, damit er die medizinische Hilfe erhalten kann, die sein Gesundheitszustand erfordert. Texte de l'interpellation du 7 octobre 1982 Lors des dernières élections pour la présidence de la Répu- blique de Corée du Sud, un parti d'opposition démocratique avait proposé la candidature de M. Kim Dae Jung qui était le seul adversaire politique opposé au candidat officiel M. Djeun Dou'Hwan. Ce dernier fut élu, dans une élection contrôlée par les militaires, que le monde entier réprouva car elle n'avait rien de démocratique. Au lendemain de ces élections, Kim Dae Jung fut empri- sonné et condamné à mort. Grâce à une campagne interna- tionale, des réprobations adressées tant au président de la République de Corée du Sud, qu'à M. Carter, président des Etats-Unis, et à des interventions d'éminentes personnali- tés, dont le pape, Kim Dae Jung vit sa peine commuée en prison à vie. Après des années d'emprisonnement, Kim Dae Jung, dont la santé s'est gravement altérée, est en danger. Les sous- signés demandent au Conseil fédéral d'intervenir auprès du gouvernement de la République de Corée du Sud pour qu'il libère le démocrate Kim Dae Jung afin qu'il puisse recevoir les soins nécessités par son état de santé. Mitunterzeichner - Cosignataires: Carobbio, Crevoisier, Herczog, Magnin, Mascarin (5) Begründung - Développement L'auteur renonce au développement et demande une réponse écrite. Schriftliche Stellungnahme des Bundesrates Rapport écrit du Conseil fédéral En septembre 1980 déjà, le Conseil fédéral s'est préoccupé de M. Kim Dae Jung au moment du procès qui lui avait été intenté à Séoul. De concert avec d'autres gouvernements, il s'est alors activement employé, par les canaux diplomati- ques qui, comme l'expérience l'a montré, se révèlent les plus efficaces dans des cas de ce genre, pour obtenir que la peine de mort prononcée contre M. Kim Dae Jung ne soit pas exécutée. Ces démarches internationales ont, comme on sait, porté leurs fruits. Bien que M. Kim Dae Jung ne soit pas en très bonne santé et qu'il ne se soit jamais entièrement remis d'un accident de la circulation survenu en 1971, les informations reçues dernièrement de Séoul laissent à penser que son état n'est pas préoccupant. En cas de maladie grave, il apparaîtrait que son transfert dans un hôpital serait possible. Notre représentation à Séoul continue de suivre l'évolution de l'état de santé de M. Kim Dae Jung. M. Dafflon: La presse d'hier et celle de ce matin nous apprennent que l'état de santé de M. Kim Dae Jung, le prin- cipal opposant au chef de l'Etat de Corée du Sud, est très mauvais et que le gouvernement a décidé de le libérer pour lui permettre de suivre un traitement médical. Je constate donc, je l'espère en tout cas, que l'intervention faite à ce propos a joué un rôle et je voudrais demander au Conseil fédéral de ne pas hésiter - je l'y encourage même - à inter- venir en faveur non seulement du responsable d'une oppo- sition qui est emprisonné, mais également de ses amis poli- tiques et de tous ceux qui sont emprisonnés. #ST# 82.541 Interpellation Humbel Immissionen im Fricktal Nuisances dans le Fricktal Wortlaut der Interpellation vom 30. September 1982 Die Bevölkerung im aargauischen Fricktal ist beunruhigt über die Immissionen von verschiedenen Firmen (Rohner in Pratteln, Alusuisse, Dynamit Nobel in Badisch-Rheinfelden). Es ist bekannt, dass es sich insbesondere auch um grenz- überschreitende Probleme handelt. In diesem Zusammen- hang gestatte ich mir, den Bundesrat zu bitten, die folgen- den Fragen zu beantworten: 1a. Welche Massnahmen hat das Bundesamt für Umwelt- schutz bis heute getroffen, um diese Immissionen zu besei- tigen oder zumindest zu reduzieren? 1b. Welche Massnahmen will das Bundesamt inskünftig vornehmen? Liegt ein Konzept vor? 2. Wie gestaltet sich die Koordination der zuständigen Ämter in den Kantonen Aargau, Basel-Landschaft und Basel-Stadt? Sind hier von selten des Bundesamtes auch entsprechende Koordinationsmassnahmen ergriffen wor- den? 3. Wie gestaltet sich die Zusammenarbeit mit der Bundes- republik Deutschland? Welche Erfolge wurden bis heute erzielt? 4a. Werden die Sicherheitsmassnahmen bei den obge- nannten Firmen durch die zuständigen Behörden genügend kontrolliert und überwacht? Wenn nicht, wo hat es bis heute gefehlt? 4b. Sind die Alarmeinrichtungen (zur Alarmierung der Bevölkerung) in Ordnung? Wie gestaltet sich die Verbin- dung zwischen den Firmen einerseits und den Behörden und der Bevölkerung andererseits? Wurde das Alarm- system schon erprobt? 5. Gleichzeitig möchte ich ganz allgemein fragen, welche Dienstleistungen das Bundesamt für Umweltschutz heute den zuständigen kantonalen Ämtern zur Verfügung stellen kann? 6. Konnte bis heute festgestellt werden, ob die vorgenann- ten Immissionen mit dem Weisstannensterben im Fricktal irgendwie im Zusammenhang stehen? Wenn ja, wer kommt für die entstandenen Waldschäden auf? Texte de l'interpellation du 30 septembre 1982 Les nuisances causées par différentes entreprises, notam- ment Rohner à Pratteln et Dynamit Nobel à Rheinfetden (RFA), inquiètent la population du Fricktal (Argovie). On sait également que certains de ces problèmes dépassent les frontières cantonales et même nationales. A ce propos, je prierais le Conseil fédéral de bien vouloir répondre aux questions suivantes: 1a. Quelles mesures l'Office fédéral de la protection de l'environnement a-t-il prises jusqu'ici pour éliminer ou au moins réduire les nuisances? 16. Que pense-t-il entreprendre à l'avenir? Existe-t-il déjà un projet? 2. Comment les offices compétents des cantons d'Argovie, de Baie-Campagne et de Baie-Ville assurent-ils la coordina- tion de leurs efforts? La Confédération a-t-elle pris elle aussi des dispositions dans ce sens?</w:t>
      </w:r>
    </w:p>
    <w:p>
      <w:r>
        <w:t>Schweizerisches Bundesarchiv, Digitale Amtsdruckschriften Archives fédérales suisses, Publications officielles numérisées Archivio federale svizzero, Pubblicazioni ufficiali digitali Interpellation Dafflon Freilassung eines demokratischen Politikers in Südkorea Interpellation Dafflon Libération d'un démocrate sud-coréen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82.573 Numéro d'objet Numero dell'oggetto Datum 17.12.1982 - 08:00 Date Data Seite 1802-1803 Page Pagina Ref. No</w:t>
      </w:r>
    </w:p>
    <w:p>
      <w:r>
        <w:rPr>
          <w:b/>
        </w:rPr>
        <w:t>E. 20</w:t>
      </w:r>
    </w:p>
    <w:p>
      <w:r>
        <w:t>011 063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