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82.557 vom 17. Dezember 1982</w:t>
      </w:r>
    </w:p>
    <w:p>
      <w:r>
        <w:t>Bundesverwaltung, 1982-12-17, DE</w:t>
      </w:r>
    </w:p>
    <w:p>
      <w:r>
        <w:rPr>
          <w:b/>
        </w:rPr>
        <w:t xml:space="preserve">Quelle: </w:t>
      </w:r>
      <w:r>
        <w:t>https://mcp.opencaselaw.ch/entscheid/ch_vb_82.557</w:t>
      </w:r>
    </w:p>
    <w:p>
      <w:r>
        <w:t>FR: CH_VB 82.557 du 17 décembre 1982</w:t>
      </w:r>
    </w:p>
    <w:p>
      <w:r>
        <w:t>IT: CH_VB 82.557 del 17 dicembre 1982</w:t>
      </w:r>
    </w:p>
    <w:p>
      <w:pPr>
        <w:pStyle w:val="Heading2"/>
      </w:pPr>
      <w:r>
        <w:t>Volltext</w:t>
      </w:r>
    </w:p>
    <w:p>
      <w:r>
        <w:t>Postulat Bircher 1796 N 17 décembre 1982 De cette situation résulte une sous-représentation de la Suisse romande et de la Suisse italienne dans l'administra- tion fédérale, cela à tous les échelons, mais surtout à de hauts niveaux. Il s'ensuit de graves déséquilibres et une incompréhension grandissante entre les régions linguisti- ques de la Confédération. D'ailleurs, la notion même d'Etat fédéral postule le principe de la décentralisation administrative. L'importance des considérations qui précèdent prévaut sur la réduction des coûts - très hypothétique - que la centrali- sation est supposée justifier. De plus, il faut insister sur le fait que s'il y a trente ou qua- rante ans, la modestie de l'administration pouvait à la rigueur s'accommoder d'un dispositif centralisé, l'impor- tance prise par les services administratifs de la Confédéra- tion rend leur décentralisation nécessaire. Sur la base de l'argumentation développée ci-dessus, nous proposons au Conseil fédéral: - de dresser l'état actuel des postes décentralisés de l'administration fédérale dans les cantons; - d'étudier systématiquement les possibilités de décentra- lisation à l'occasion dé la création de nouveaux services, ou à l'occasion de l'extension ou de la restructions des ser- vices existants; - de déterminer les principes et les normes qui doivent présider à la décentralisation; - de fixer la chronologie dès objectifs et d'en planifier la réalisation. La décentralisation de l'administration fédérale doit bien plus résulter d'une volonté politique que d'un rapport d'experts, ou de calculs limités à des considérations d'ordre économique ou technique. Elle doit être considérée comme une entreprise de rééquili- brage ayant pour partenaires les diverses régions linguisti- ques de la Suisse, et comme le gage d'une meilleure com- préhension entre Confédérés. Schriftliche Erklärung des Buftitesrates Déc/aration écrite du Conseil fédéral Le Conseil fédéral est prêt à accepter le postulat. Überwiesen - Transmis #ST# 82.557 Postulat Reiniger Risiken der internationalen Verschuldung. Bericht Risques inhérents à l'endettement international. Rapport Wortlaut des Postulates vom 6. Oktober 1982 Der Bundesrat wird eingeladen, einen Bericht an das Parla- ment auszuarbeiten, der Auskunft gibt über den schweizeri- schen Anteil an der internationalen Verschuldung der Ent- wicklungsländer und Osteuropas, über die Fälligkeitsstruk- tur und die Risiken für die Schweiz sowie über die mögli- chen Massnahmen, um die Übernahme privater Kreditrisi- ken durch die Eidgenossenschaft zu vermeiden. Texte du postulat du 6 octobre 1982 Nous prions le Conseil fédéral de faire rapport au Parlement sur la part suisse à l'endettement international des pays en développement et d'Europe orientale. Ce rapport devra notamment donner des précisions sur les échéanciers, les risques auxquels la Suisse doit faire face, ainsi que sur les possibilités d'éviter que la Confédération doive assumer des risques par des établissements de crédit privés. Mitunterzeichner - Cosignataires: Baechtold, Baumlin, Borei, Bratschi, Bundi, Deneys, Eggenberg-Thun, Gerwig, Gloor, Hubacher, Jaggi, Loetscher, Meier Werner, Meizoz, Morel, Morf, Neukomm, Ott, Reimann, Riesen-Freiburg, Robbiani, Rubi, Vannay, Weber-Arbon, Zehnder (25) Schriftliche Begründung - Développement par écrit Die internationale Verschuldung zahlreicher Entwicklungs- länder und einiger osteuropäischer Staaten hat ein gefährli- ches Ausmass erreicht. Jahrelang ist die Handelsexpansion mit diesen Ländern nur auf Kreditbasis finanziert worden. In der nächsten Zeit werden grosse Schuldnerländer zah- lungsunfähig werden, was auch einigen schweizerischen Bank- und Finanzinstituten gefährliche Risiken aufbürdet. Die kommenden Umschuldungsaktionen bringen die Gefahr mit sich, dass dabei der Staat die von den Banken einge- gangenen Kreditrisiken übernehmen muss. Auch durch die Exportrisikogarantie ist die Eidgenossenschaft grosse Zah- lungsverpflichtungen eingegangen. Von der internationalen Verschuldung her droht zur Zeit die grosste Gefahr für die Wirtschaft und die Arbeitsplätze. Der mit diesem Postulat vom Bundesrat verlangte Bericht soll über die folgenden Probleme Klarheit scharfen: 1. Über die derzeitige Grosse der privaten und öffentlichen Kreditengagements der Schweiz gegenüber den wichtigen Schuldnerländern. 2. Über die Risiken der Treuhandânlagen, die über den Finanzplatz Schweiz laufen, insbesondere über diejenigen, die von schweizerischen Banken in ihren ausländischen Töchtern plaziert werden. 3. Über die mutmasslichen Schuldentilgungen gegenüber der Schweiz und die möglichen Umschuldungsaktionen der wichtigen Schuldnerländer in den nächsten fünf Jahren. 4. Über die möglichen Risiken für die Exportrisikogarantie, die Bundeskasse und die Nationalbank bei solchen Umschuldungsaktionen und Zahlungsunfähigkeitserklärun- gen. 5. Über mögliche Massnahmen, um die heute bestehenden Risiken zu vermindern. 6. Über mögliche Massnahmen, um die weitere Verschul- dung und Risikozunahme für den Staat und den Finanzplatz zu verhindern, insbesondere auch über die Möglichkeiten, gestützt auf Artikel 8 des Bankengesetzes die Kapitalex- porte unter dem Risikoaspekt einzuschränken. Schriftliche Erklärung des Bundesrates Déclaration écrite du Conseil fédéral Der Bundesrat ist bereit, das Postulat entgegenzunehmen. Überwiesen - Transmis #ST# 82.507 Postulat Bircher Arbeitsmarktstatistik. Verbesserung Marché de l'emploi. Amélioration des statistiques Wortlaut des Postulates vom 22. September 1982 Der Bundesrat wird gebeten, einen wirksamen Ausbau der Arbeitsmarktforschung und der Arbeitslosenstatistik voran- zutreiben und in seinen periodischen Informationen auch entsprechend darzustellen. Insbesondere sind als wichtige Indikatoren für die wirtschaftliche Situation - eine Art Gesamtrechnung der Arbeitskräfteverschiebun- gen (regional, branchenmässig, usw.) zu erstellen; - eine Meldepflicht für offene Stellen einzuführen; - die Arbeitslosigkeit statistisch besser zu erfassen.</w:t>
      </w:r>
    </w:p>
    <w:p>
      <w:r>
        <w:t>Schweizerisches Bundesarchiv, Digitale Amtsdruckschriften Archives fédérales suisses, Publications officielles numérisées Archivio federale svizzero, Pubblicazioni ufficiali digitali Postulat Reiniger Risiken der internationalen Verschuldung. Bericht Postulat Reiniger Risques inhérents à l'endettement international. Rapport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82.557 Numéro d'objet Numero dell'oggetto Datum 17.12.1982 - 08:00 Date Data Seite 1796-1796 Page Pagina Ref. No 20 011 055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