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82.521 vom 16. Dezember 1982</w:t>
      </w:r>
    </w:p>
    <w:p>
      <w:r>
        <w:t>Bundesverwaltung, 1982-12-16, DE</w:t>
      </w:r>
    </w:p>
    <w:p>
      <w:r>
        <w:rPr>
          <w:b/>
        </w:rPr>
        <w:t xml:space="preserve">Quelle: </w:t>
      </w:r>
      <w:r>
        <w:t>https://mcp.opencaselaw.ch/entscheid/ch_vb_82.521</w:t>
      </w:r>
    </w:p>
    <w:p>
      <w:r>
        <w:t>FR: CH_VB 82.521 du 16 décembre 1982</w:t>
      </w:r>
    </w:p>
    <w:p>
      <w:r>
        <w:t>IT: CH_VB 82.521 del 16 dicembre 1982</w:t>
      </w:r>
    </w:p>
    <w:p>
      <w:pPr>
        <w:pStyle w:val="Heading2"/>
      </w:pPr>
      <w:r>
        <w:t>Erwägungen</w:t>
      </w:r>
    </w:p>
    <w:p>
      <w:r>
        <w:rPr>
          <w:b/>
        </w:rPr>
        <w:t>E. 16</w:t>
      </w:r>
    </w:p>
    <w:p>
      <w:r>
        <w:t>décembre 1982 horlogères. En effet, si l'on ne parvient pas à implanter rapi- dement de nouvelles industries pour remplacer celles qui disparaissent, en raison des formes technologiques nou- velles, cette population, qui est déjà en baisse, risque de s'en aller définitivement et on ne la retrouvera plus. C'est pourquoi il faut essayer - ce n'est pas toujours facile - d'implanter de nouvelles entreprises et industries dans ces régions. Tout en sachant que le Conseil fédéral se préoccupe de la situation, je voudrais parler un peu plus en faveur des régions les plus fortement touchées. Quelle aide faudrait-il apporter, en particulier à des villes qui disposent, comme La Chaux-de-Fonds - j'en parle souvent car c'est ma ville natale - à la fois de locaux, d'écoles professionnelles de qualité, de main-d'œuvre qualifiée qui pourrait se découra- ger? Cette ville supporte toujours plus douloureusement le chômage et le départ d'une partie de sa population. Cette aide pourrait se faire par la localisation d'unités administra- tives, peut-être à caractère technologique, car cette ville dispose aussi de locaux tout à fait adaptés et de plus ils sont inoccupés. Aujourd'hui, je sais très bien que tout cela ne remplace pas la production et n'a pas une portée qui puisse se remarquer dans les chiffres du commerce exté- rieur, mais je suis persuadé que ce type de mesures ponc- tuelles ne serait pas inutile. Une autre série de mesures ponctuelles qui a déjà porté des fruits - c'était le cas pour Saurer - serait de faire l'inventaire des besoins de renouvellement ou aussi d'inno- vations dans le matériel, cela permettrait de soutenir l'emploi. A ce sujet, nous avons reçu, par exemple, une let- tre du Conseil de ville de Schlieren qui était fort déçu et j'espère que l'on comprendra un jour que ce type de mesures, même si le budget et le déficit sont augmentés, permettrait peut-être de ne pas avoir à puiser davantage dans la caisse d'assurance-chômage. D'autres besoins existent dans plusieurs domaines, notam- ment dans la production d'énergies nouvelles, l'application de nouvelles techniques, mais, pour ce faire, il faudrait dis- poser de fonds. Je dis en passant - car je sais bien que le Conseil fédéral n'ignore pas ces problèmes - qu'il y a toute la question de la modernisation des centrales hydrauliques, il y a dans le domaine de l'énergie des mesures qui pour- raient aider aux économies de chauffage. Certains cantons, d'ailleurs, ont déjà pris des dispositions en ce qui concerne l'isolation thermique. Je pense que, là aussi, on pourrait faire preuve d'une certaine imagination. Enfin - je sais que c'est délicat, mais si l'on parle du chô- mage, il faut en parler - je voudrais évoquer la réduction du temps de travail. Il est stupide de se battre sur des apho- rismes, prétendre que si l'on travaille moins l'on produit moins et que, par conséquent, il n'y a que la durée du travail et l'effort qui comptent; de même dire que si l'on répartit le travail, il n'y aura plus de chômage. Je crois qu'il faut sortir de ces notions simplistes qui relèvent de la propagande. Mais il est certain, même s'il n'y a pas de correspondance immédiate entre la réduction du temps de travail et la baisse du chômage, que ces dispositions, à terme, tout en participant dans de nombreux cas à la justice sociale, aide- raient à l'équilibre du marché du travail. Et je suis sûr que, dans le domaine du fonctionnariat, le dernier mot du Conseil fédéral n'a pas été dit! Voilà quelques remarques que je voulais faire après le dépôt de ma motion et je voudrais dire, encore une fois, que ce n'est pas du tout une attaque contre le Conseil fédéral. Bien au contraire, je sais qu'il n'est pas resté inac- tif, mais je pense que ce débat dans notre conseil n'est pas inutile. Bundespräsident Honegger: Der Bundesrat beurteilt die im Text der Motion von Herrn Donzé enthaltenen Vorschläge als grundsätzlich zur Arbeitsbeschaffung geeignete Vorkeh- ren. Er erachtet es aber als heute noch verfrüht, sich auf die Durchführung von Beschäftigungsprogrammen verbindlich festzulegen. Seit der Beantwortung der dringlichen Interpellationen zur Wirtschaftslage am 28. September 1982 hat sich die Situa- tion nicht so drastisch verändert, dass es heute notwendig wäre, ausserordentliche, den Bundeshaushalt stark bela- stende zusätzliche Massnahmen zu ergreifen. Der Bundes- rat möchte nach wie vor die Kräfte nicht vorzeitig verzetteln. Er wiederholt jedoch seine früher abgegebene Absichtser- klärung, auch ausserhalb eines Arbeitsbeschaffungspro- gramms nötigenfalls Nachtragskredite zu beantragen, um die Hilfe zur Selbsthilfe wirtschaftlich bedrohter Regionen oder an Forschungsprojekte besonders exponierter Bran- chen nicht einschränken zu müssen. Ferner hat der Bundesrat in Aussicht gestellt, nach Mög- lichkeiten zur wirksameren Ausgestaltung des regionalpoli- tischen Instrumentariums zu suchen. Darauf kommen wir noch im Zusammenhang mit dem parlamentarischen Vor- stoss von Herrn Piller zurück. In diesem Zusammenhang wird auch geprüft, wie die Massnahmen zur Ansiedlung neuer Industriebetriebe noch effizienter eingesetzt und allenfalls ausgebaut werden können. Der Bundesrat beantragt, die Motion in ein Postulat umzu- wandeln. Ich wäre Herrn Donzé dankbar, wenn er dem zustimmen könnte. Präsident: Der Interpellant ist offenbar mit der Umwandlung der Motion in ein Postulat einverstanden. Überwiesen als Postulat - Transmis comme postulat #ST# 83.372 Postulat Gassmann Zentrum für Innovationsförderung Centre d'encouragement à l'innovation Wortlaut des Postulates vom 17. März 1982 Die meisten Randregionen unseres Landes hängen von einem einzigen Wirtschaftszweig ab; für sie ist es unbedingt nötig und dringend, dass die Produktion diversifiziert wird. Diversifizieren heisst aber vor allem Innovieren. Es geht also darum, mit verschiedenen Mitteln die Innovation zu fördern, um die in diesen Gebieten drohende Arbeitslosigkeit zu ver- hindern oder zu bekämpfen. Die Forschungsförderung des Bundes steht hauptsächlich im Dienste der Spitzensektoren der Industrie und der gros- sen Unternehmen. Es wäre aber auch angezeigt, rasch wirksame Massnahmen zur Förderung der Innovation, vor allem in den kleinen und mittleren Betrieben, zu treffen. In unserem System der Wirtschaftsförderung besteht hier eine folgenschwere Lücke, die insbesondere in Rezessionszei- ten geschlossen werden sollte. Der Bundesrat wird daher eingeladen, die Schaffung eines Zentrums für Innovationsförderung zu prüfen, oder gegebe- nenfalls bei der Errichtung eines solchen Zentrums durch die betroffenen Kreise der Wirtschaft und der Wissenschaft mitzuwirken. Oberste Aufgabe dieser spezifischen, von der öffentlichen Hand unterstützten Einrichtung sollte es sein, eine Erfin- dung oder eine technische Innovation, deren Aussichten auf wirtschaftliche Nutzung sie zuvor als positiv beurteilt hat, auf allen Entwicklungsstufen direkt (Finanzhilfe) oder indirekt (technische, administrative, juristische Hilfe; Infor- mation, Dokumentation usw.) zu unterstützen. Texte du postulat du 17 mars 1982 Dans les régions périphériques de notre pays qui souffrent pour la plupart d'une structure mono-industrielle, la diversi- fication de la production est indispensable et urgente. Or, diversifier, c'est surtout innover. Il faut donc favoriser l'inno-</w:t>
      </w:r>
    </w:p>
    <w:p>
      <w:r>
        <w:t>Schweizerisches Bundesarchiv, Digitale Amtsdruckschriften Archives fédérales suisses, Publications officielles numérisées Archivio federale svizzero, Pubblicazioni ufficiali digitali Motion Donzé Bekämpfung der Arbeitslosigkeit Motion Donzé Lutte contre le chômage In Amtliches Bulletin der Bundesversammlung Dans Bulletin officiel de l'Assemblée fédérale In Bollettino ufficiale dell'Assemblea federale Jahr 1982 Année Anno Band V Volume Volume Session Wintersession Session Session d'hiver Sessione Sessione invernale Rat Ständerat Conseil Conseil des Etats Consiglio Consiglio degli Stati Sitzung 11 Séance Seduta Geschäftsnummer 82.521 Numéro d'objet Numero dell'oggetto Datum 16.12.1982 - 08:00 Date Data Seite 721-722 Page Pagina Ref. No</w:t>
      </w:r>
    </w:p>
    <w:p>
      <w:r>
        <w:rPr>
          <w:b/>
        </w:rPr>
        <w:t>E. 20</w:t>
      </w:r>
    </w:p>
    <w:p>
      <w:r>
        <w:t>011 190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