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82.466 vom 8. Oktober 1982</w:t>
      </w:r>
    </w:p>
    <w:p>
      <w:r>
        <w:t>Bundesverwaltung, 1982-10-08, DE</w:t>
      </w:r>
    </w:p>
    <w:p>
      <w:r>
        <w:rPr>
          <w:b/>
        </w:rPr>
        <w:t xml:space="preserve">Quelle: </w:t>
      </w:r>
      <w:r>
        <w:t>https://mcp.opencaselaw.ch/entscheid/ch_vb_82.466</w:t>
      </w:r>
    </w:p>
    <w:p>
      <w:r>
        <w:t>FR: CH_VB 82.466 du 8 octobre 1982</w:t>
      </w:r>
    </w:p>
    <w:p>
      <w:r>
        <w:t>IT: CH_VB 82.466 del 8 ottobre 1982</w:t>
      </w:r>
    </w:p>
    <w:p>
      <w:pPr>
        <w:pStyle w:val="Heading2"/>
      </w:pPr>
      <w:r>
        <w:t>Erwägungen</w:t>
      </w:r>
    </w:p>
    <w:p>
      <w:r>
        <w:rPr>
          <w:b/>
        </w:rPr>
        <w:t>E. 8</w:t>
      </w:r>
    </w:p>
    <w:p>
      <w:r>
        <w:t>Oktober 1982 1423 Motion Carobbio 1982 die in der Erwerbsersatzordnung festgelegten Ansätze um 20 Prozent erhöht. Vor allem aus finanziellen Gründen haben wir bis heute davon abgesehen, eine Erhöhung der Soldansätze zu bean- tragen. Die Finanzlage des Bundes zwang uns, überall zu sparen, wo sich dies verantworten lässt. Wir weisen darauf hin, dass eine generelle Erhöhung der Soldansätze um 1 Franken pro Tag Mehrausgaben von rund 13 Millionen Fran- ken verursachen würde. Im Voranschlag für das Jahr 1983 sind keine Mittel für eine Erhöhung der Soldansätze vorgesehen. Wir sind aber bereit, bei der Ausarbeitung des Finanzplans für die kom- mende Legislaturperiode die Frage einer allfälligen Solder- höhung in der Armee zu prüfen und in diesem Sinn die Motion als Postulat anzunehmen. Schriftliche Erklärung des Bundesrates Déclaration écrite du Conseil fédéral Der Bundesrat beantragt, die Motion in ein Postulat umzu- wandeln. Überwiesen als Postulat - Transmis comme postulat #ST# 82.415 Motion Carobbio Direkte Bundessteuer und Teuerung Impôt fédéral direct et renchérissement Imposta federale diretta e rincaro Wortlaut der Motion vom 16. Juni 1982 Nach Artikel 41 ter Absatz 5 letzter Satz der Bundesverfas- sung muss der Bund die Folgen der kalten Progression für die Steuer vom Einkommen der natürlichen Personen perio- disch ausgleichen. Mit der kürzlichen Erhöhung der Sozial- abzüge ist dies nur zum Teil geschehen. Die Verfassungs- bestimmungen müssen künftig besser beachtet werden - immer im Rahmen einer Besteuerung natürlich, die den Finanzproblemen des Bundes Rechnung trägt. Der Bundesrat wird ersucht, den Bundesratsbeschluss über die direkte Bundessteuer zu ändern und dabei a. eine Bestimmung einzuführen, nach der, zum Beispiel, mit jedem Anstieg des Lebenskostenindexes um 10 Pro- zent das steuerbare Einkommen um 10 Prozent gesenkt wird; b. den Höchststeuersatz heraufzusetzen, zum Beispiel von</w:t>
      </w:r>
    </w:p>
    <w:p>
      <w:r>
        <w:rPr>
          <w:b/>
        </w:rPr>
        <w:t>E. 13</w:t>
      </w:r>
    </w:p>
    <w:p>
      <w:r>
        <w:t>auf 14 Prozent. Texte de la motion du 16 juin 1982 L'article 41ter, 5e alinéa, dernière phrase, de la constitution fédérale précise que la Confédération doit compenser périodiquement les effets de la progression à froid sur l'impôt frappant le revenu des personnes physiques. Cela ne s'est produit que partiellement ces derniers temps grâce à l'augmentation des déductions sociales. Un plus grand respect des dispositions constitutionnelles s'impose à l'avenir, dans le cadre d'un programme qui tienne compte des problèmes financiers de la Confédération. Le Conseil fédéral est prié de modifier la loi sur l'impôt fédéral a. En introduisant une disposition selon laquelle, par exem- ple, le revenu imposable est réduit de 10 pour cent chaque fois que l'indice du coût de la vie augmente de 10 points; b. En faisant passer, par exemple, à 14 pour cent le taux maximum d'imposition, qui est actuellement de 13 pour cent. Testo della motione del 16 giugno 1982 La costituzione federale all'articolo 41 ter, paragrafo 5, ultima frase, stabilisce che la Confederazione deve com- pensare periodicamente gli effetti della progressione che colpiscono i redditi delle persone fisiche. Negli ultimi tempi ciò è stato fatto solo parzialmente attraverso l'aumento delle deduzioni sociali. S'impone per l'avvenire un maggior rispetto delle disposizioni costituzionali.Tutto ciò nel quadro di un'impostazione che tenga conto dei problemi finanziari della Confederazione. I sottoscritti chiedono al Consiglio federale di modificare la legge sull'imposta federale a. Introducendo una disposizione secondo la quale, ad esempio, ad ogni aumento di 10 punti dell'indice del costo della vita il reddito imponibile è ridotto del 10 per cento; b. Aumentando l'aliquota massima d'imposizione, ad esem- pio, dall'attuale 13 per cento al 14 per cento. Mitunterzeichner - Cosignataires - Cofirmatari: Crevoisier, Dafflon, Herczog, Magnin (4) Schriftliche Begründung - Développement par écrit Motivazione scritta Le disposizioni costituzionali in vigore, all'ari. 41 ter, para- grafo 5, ultima frase, stabiliscono che la Confederazione è tenuta a periodicamente compensare gli effetti della pro- gressione a freddo sui redditi delle persone fisiche. Ciò è avvenuto negli ultimi tempi in modo del tutto parziale e attraverso disposizioni particolari: deduzione fissa sull'importo dell'imposta, aumento delle deduzioni sociali. Comunque, in particolare per i redditi bassi e medi, in modo del tutto insoddisfacente. La non completa compensazione degli effetti della progressione a freddo ha conseguenze particolarmente pesanti per i redditi modesti e bassi: intanto perché fa rientrare categorie precedentemente esenti dall'imposizione dell'imposta federale diretta nel novero delle persone tassate e poi perché fa avanzare nella scala delle aliquote i redditi medi, chiedendo loro maggiori imposte non giustificate dall'aumento reale del reddito, ma solo da quello nominale. Diverso è per contro l'effetto della progressione a freddo per gli alti redditi, per i quali a partire da un certo livello non esiste più una progressione dell'ali- quota. Tale situazione con il tempo porta a forti distorzioni dell'equità dell'imposizione fiscale. La compensazione com- pleta si impone quindi regolarmente come lo chiede il det- tato costituzionale. Tuttavia è evidente che esso non può awenire senza tener conto della situazione finanziaria dell la Confederazione e della necessità di una migliore imposi- zione degli alti redditi. Siccome l'applicazione della disposi- zione costituzionale ha sollevato, come dimostra l'iniziativa popolare recentemente in corso, discussioni e obiezioni in quanto alla sua applicazione non totale e non regolare, s'impone l'adozione di disposizioni legali che rendano tale correzione praticamente automatica, in particolare per i red- diti modesti e medi. E questo tanto più che il problema con- tinuerà a porsi anche in futuro. Una possibilità può essere data dalla introduzione, nella legge sull'imposta federale diretta, di disposizioni secondo le quali ogni volta che l'infla- zione supera un determinato livello, ad esempio 10 punti, si preveda l'automatica riduzione del reddito imponibile di una percentuale del 10 per cento. Per tener conto delle esi- genze finanziarie della Confederazione si impone inoltre un aumento delle aliquote massime di imposizione. Schriftliche Antwort des Bundesrates Réponse écrite du Conseil fédéral Risposta scritta del Consiglio federale II Consiglio federale ha dichiarato più volte, segnatamente il 24 giugno 1982, in occasione di tre interventi parlamentari al Consiglio nazionale a proposito della progressione a freddo, che d'ora in poi la compensazione periodica dei suoi effetti sarà garantita. Il 1° gennaio 1983 costituisce il punto di partenza di tale compensazione: a tale data infatti entra in vigore l'attenuazione dell'onere fiscale prevista dal</w:t>
      </w:r>
    </w:p>
    <w:p>
      <w:r>
        <w:t>Schweizerisches Bundesarchiv, Digitale Amtsdruckschriften Archives fédérales suisses, Publications officielles numérisées Archivio federale svizzero, Pubblicazioni ufficiali digitali Motion Oehen Solderhöhung in der Armee Motion Oehen Relèvement de la solde à l'armée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15</w:t>
      </w:r>
    </w:p>
    <w:p>
      <w:r>
        <w:t>Séance Seduta Geschäftsnummer 82.466 Numéro d'objet Numero dell'oggetto Datum 08.10.1982 - 08:00 Date Data Seite 1422-1423 Page Pagina Ref. No</w:t>
      </w:r>
    </w:p>
    <w:p>
      <w:r>
        <w:rPr>
          <w:b/>
        </w:rPr>
        <w:t>E. 20</w:t>
      </w:r>
    </w:p>
    <w:p>
      <w:r>
        <w:t>010 812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