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8108 2008-3004 vom 21. November 2008</w:t>
      </w:r>
    </w:p>
    <w:p>
      <w:r>
        <w:t>Bundesverwaltung, 2008-11-21, DE</w:t>
      </w:r>
    </w:p>
    <w:p>
      <w:r>
        <w:rPr>
          <w:b/>
        </w:rPr>
        <w:t xml:space="preserve">Quelle: </w:t>
      </w:r>
      <w:r>
        <w:t>https://mcp.opencaselaw.ch/entscheid/ch_vb_8108_2008-3004_</w:t>
      </w:r>
    </w:p>
    <w:p>
      <w:r>
        <w:t>FR: CH_VB 8108 2008-3004 du 21 novembre 2008</w:t>
      </w:r>
    </w:p>
    <w:p>
      <w:r>
        <w:t>IT: CH_VB 8108 2008-3004 del 21 novembre 2008</w:t>
      </w:r>
    </w:p>
    <w:p>
      <w:pPr>
        <w:pStyle w:val="Heading2"/>
      </w:pPr>
      <w:r>
        <w:t>Volltext</w:t>
      </w:r>
    </w:p>
    <w:p>
      <w:r>
        <w:t>8108 2008-3004 Contrôle des métaux précieux En exécution des dispositions de l’art. 39 de la loi fédérale du 20 juin 1933 sur le contrôle du commerce des métaux précieux et des ouvrages en métaux précieux et vu le résultat des examens subis le 21 novembre 2008 le diplôme d’essayeuse jurée resp. d’essayeur juré a été délivré aux personnes suivantes: Benoît Thierry, de Romont BE, né en 1973, Cendror Récupération S.A., La Chaux-de-Fonds; Binkert Jürg, de Zürich, né en 1980, Administration fédérale des douanes, Berne; Facchin Thomas, de Riddes VS, né en 1983, Administration fédérale des douanes, Berne; Fracheboud Séverine, de Lessoc FR, née en 1981, Administration fédérale des douanes, Berne. 9 décembre 2008 Bureau central du contrôle des métaux précieux Référence/Numéro du dossier: 942</w:t>
      </w:r>
    </w:p>
    <w:p>
      <w:r>
        <w:t>Schweizerisches Bundesarchiv, Digitale Amtsdruckschriften Archives fédérales suisses, Publications officielles numérisées Archivio federale svizzero, Pubblicazioni ufficiali digitali Contrôle des métaux précieux In Bundesblatt Dans Feuille fédérale In Foglio federale Jahr 2008 Année Anno Band 1 Volume Volume Heft 49 Cahier Numero Geschäftsnummer --- Numéro d'affaire Numero dell'oggetto Datum 09.12.2008 Date Data Seite 8108-8108 Page Pagina Ref. No 10 142 312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