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81.925 vom 19. März 1982</w:t>
      </w:r>
    </w:p>
    <w:p>
      <w:r>
        <w:t>Bundesverwaltung, 1982-03-19, DE</w:t>
      </w:r>
    </w:p>
    <w:p>
      <w:r>
        <w:rPr>
          <w:b/>
        </w:rPr>
        <w:t xml:space="preserve">Quelle: </w:t>
      </w:r>
      <w:r>
        <w:t>https://mcp.opencaselaw.ch/entscheid/ch_vb_81.925</w:t>
      </w:r>
    </w:p>
    <w:p>
      <w:r>
        <w:t>FR: CH_VB 81.925 du 19 mars 1982</w:t>
      </w:r>
    </w:p>
    <w:p>
      <w:r>
        <w:t>IT: CH_VB 81.925 del 19 marzo 1982</w:t>
      </w:r>
    </w:p>
    <w:p>
      <w:pPr>
        <w:pStyle w:val="Heading2"/>
      </w:pPr>
      <w:r>
        <w:t>Erwägungen</w:t>
      </w:r>
    </w:p>
    <w:p>
      <w:r>
        <w:rPr>
          <w:b/>
        </w:rPr>
        <w:t>E. 19</w:t>
      </w:r>
    </w:p>
    <w:p>
      <w:r>
        <w:t>März 1982 533 Postulat Ott Diese Kommissionen studieren auch die Möglichkeiten einer beschleunigten Einführung von einheimischen Ener- giequellen im Krisenfalle. Die Arbeitsgruppe Blockheizkraftwerke der kantonalen Energiefachstellen und der Bundesverwaltung hat die Pro- bleme des Einsatzes von Gesamtenergieanlagen abgeklärt. Der Schlussbericht dieser Arbeitsgruppe wird im Frühjahr 1982 erscheinen. Die Eidgenössische Energiekommission (EEK) wurde zur Beratung des Bundesrates in Energiefragen eingesetzt. Nachdem sie 1980 den Bedarfsnachweis für Kernkraftwerke geprüft hat, behandelt sie zurzeit das Forschungskonzept des Bundes im Energiebereich. Schliesslich bestehen regelmässige Kontakte des Bundes mit einer Reihe von Organisationen, die sich speziell mit erneuerbaren Energien befassen. Schriftliche Erklärung des Bundesrates Déclaration écrite du Conseil fédéral Der Bundesrat empfiehlt, die Motion abzulehnen. Abgelehnt - Rejeté #ST# 81.579 Postulat Vannay Besuche von Staatschefs Visites de chefs d'Etat Wortlaut des Postulates vom 14. Dezember 1981 Der Bundesrat wird gebeten, darauf zu achten, dass Staats- chefs aller unserer Nachbarländer zu Staatsbesuchen in der Schweiz eingeladen werden. Texte du postulat du 14 décembre 1981 Le Conseil fédéral est invité à veiller à ce que les chefs d'Etat de tous les pays voisins de la Suisse soient reçus en visite d'Etat dans notre pays. Mitunterzeichner - Cosignataires: Affolter, Ammann-Saint- Gall, Baechtold, Borei, Braunschweig, Deneys, Euler, Gloor, Grobet, Hubacher, Jaggi, Loetscher, Mauch, Meier Werner, Morel, Nauer, Reimann, Renschler, Robbiani, Ziegler- Genève (20) Schriftliche Begründung - Développement par écrit L'examen de la liste des chefs d'Etat qui ont effectué en Suisse une visite d'Etat fait apparaître que les présidents de la République fédérale d'Allemagne, de la République italienne et de la République d'Autriche ont été invités par le Conseil fédéral. Ces visites ont permis de renforcer l'ami- tié entre les peuples allemand, italien, autrichien et suisse. En revanche, le président de la République française n'a jusqu'ici jamais été invité, que ce soit sous la IVe Républi- que ou depuis le début de la V« République. L'approfondissement des relations de la Suisse et de tous ses voisins apparaît conforme aux intérêts de notre pays. Le Conseil fédéral est prié d'examiner également cet aspect des choses lorsqu'il invite des chefs d'Etat à rendre une visite d'Etat à la Suisse. Schriftliche Stellungnahme des Bundesrates Rapport écrit du Conseil fédéral Le Conseil fédéral veille à entretenir de bonnes relations avec nos pays voisins. Aussi continuera-t-il à inviter des chefs d'Etat de pays limi- trophes - ainsi que d'autres pays - dans le but d'approfon- dir les relations entre Etats. Le Conseil fédéral rejette le postulat car il n'envisage toute- fois pas d'établir de normes strictes en la matière. Schriftliche Erklärung des Bundesrates Déclaration écrite du Conseil fédéral Le Conseil fédéral propose de rejeter le postulat. Mme Vannay: Juste deux mots. «Le Conseil fédéral est invité à veiller à ce que les chefs d'Etat de tous les pays voi- sins de la Suisse soient reçus en visite d'Etat dans notre pays». «Le Conseil fédéral est invité à veiller...», voilà le texte de mon postulat. Que répond le Conseil fédéral? «Le Conseil fédéral rejette le postulat car il n'envisage toutefois pas d'établir des normes strictes en la matière». Je ne sau- rais accepter ce refus, me demandant même si le Conseil fédéral s'est vraiment donné la peine de lire mon postulat qui l'invite seulement à «veiller», sans demander d'établir de normes strictes. Voilà maintenant soixante-dix ans qu'aucun président de la République française n'a été reçu en visite officielle dans notre pays. Je souhaite seulement que l'on s'en préoccupe et que l'on mette fin à cet état de fait dans un très proche avenir. Abgelehnt - Rejeté #ST# 81.909 Postulat Ott Abrüstungsverhandlungen. Beitrag der Schweiz Négociations sur le désarmement. Contribution de la Suisse Wortlaut des Postulates vom 17. Dezember 1981 Auf unserem Schweizer Territorium laufen zurzeit Verhand- lungen der Grossmächte über Abrüstung bzw. Rüstungs- kontrolle, deren Ergebnisse für das Schicksal der Mensch- heit in den achtziger Jahren entscheidend sein könnten. In letzter Zeit zeichnet sich in unserem Land immer stärker der Wunsch nach einer aktiveren schweizerischen Sicher- heits- und Friedenspolitik ab. So hat zum Beispiel auch ein kürzlich von militärischer Seite (Divisionär G. Däniker, Unterstabschef Planung) geäusserter Vorschlag, die Schweiz könnte bei der Durchführung der Kontrolle von Abrüstungsmassnahmen mitwirken, erhebliche Beachtung gefunden. In der Tat ist bei allen Abrüstungsverhandlungen erfah- rungsgemäss das Problem der Verifikation, d. h. der wirksa- men Kontrolle auf beiden Seiten, der schwierigste Punkt. Gemäss der Neutralität und Disponibilität der Schweiz und entsprechend der Grundhaltung des Bundesrates zur Abrü- stung, wie er sie in seiner Stellungnahme zuhanden der letzten UNO-Sondergeneralversammlung über Abrüstungs- fragen dargelegt hat, wird der Bundesrat eingeladen, zu prüfen, in welcher Weise er den Genfer Verhandlungspart- nern die guten Dienste der Schweiz 'als eines neutralen Staates zur Durchführung einer wirksamen Kontrolle künfti- ger AbrüstungsvereinbaVungen anbieten kann. Texte du postulat du 17 décembre 1981 C'est sur le territoire suisse que se déroulent actuellement les négociations entre les Grandes Puissances sur le désar- mement et le contrôle de l'armement, négociations dont l'issue pourrait, dans les années 80, être décisive pour le destin de l'humanité. Depuis quelque temps, des voix toujours plus nombreuses se font entendre dans notre pays pour réclamer une politi- que nationale plus active en faveur de la paix et de la sécu- rité. C'est ainsi qu'une proposition récente émanant des</w:t>
      </w:r>
    </w:p>
    <w:p>
      <w:r>
        <w:t>Schweizerisches Bundesarchiv, Digitale Amtsdruckschriften Archives fédérales suisses, Publications officielles numérisées Archivio federale svizzero, Pubblicazioni ufficiali digitali Motion Morf Energie-Anbauschlacht Motion Morf Développement intensif des ressources énergétiques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81.925 Numéro d'objet Numero dell'oggetto Datum 19.03.1982 - 08:00 Date Data Seite 531-533 Page Pagina Ref. No</w:t>
      </w:r>
    </w:p>
    <w:p>
      <w:r>
        <w:rPr>
          <w:b/>
        </w:rPr>
        <w:t>E. 20</w:t>
      </w:r>
    </w:p>
    <w:p>
      <w:r>
        <w:t>010 350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