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81.040 vom 2. Februar 1983</w:t>
      </w:r>
    </w:p>
    <w:p>
      <w:r>
        <w:t>Bundesverwaltung, 1983-02-02, DE</w:t>
      </w:r>
    </w:p>
    <w:p>
      <w:r>
        <w:rPr>
          <w:b/>
        </w:rPr>
        <w:t xml:space="preserve">Quelle: </w:t>
      </w:r>
      <w:r>
        <w:t>https://mcp.opencaselaw.ch/entscheid/ch_vb_81.040</w:t>
      </w:r>
    </w:p>
    <w:p>
      <w:r>
        <w:t>FR: CH_VB 81.040 du 2 février 1983</w:t>
      </w:r>
    </w:p>
    <w:p>
      <w:r>
        <w:t>IT: CH_VB 81.040 del 2 febbraio 1983</w:t>
      </w:r>
    </w:p>
    <w:p>
      <w:pPr>
        <w:pStyle w:val="Heading2"/>
      </w:pPr>
      <w:r>
        <w:t>Erwägungen</w:t>
      </w:r>
    </w:p>
    <w:p>
      <w:r>
        <w:rPr>
          <w:b/>
        </w:rPr>
        <w:t>E. 2</w:t>
      </w:r>
    </w:p>
    <w:p>
      <w:r>
        <w:t>Februar 1983 41 Bundesverfassung gelegt hat -, aber wir können auch durch eine unterirdische Anlage, ganz abgesehen von den Schwierigkeiten, die Herr Bundesrat Schlumpt soeben aufgezeigt hat, keine absolute Sicherheit erreichen. Und schliesslich ist Sabotage auch bei einem unterirdischen Werk möglich. Ich kann nicht im Namen der Kommission sprechen, weil diese Frage in der Kommission nicht durchdiskutiert wor- den ist, aber ich beantrage Ihnen persönlich Ablehnung des Postulates. Präsident: Das Wort wird nicht mehr gewünscht. Wir stim- men ab. • Abstimmung - Vote Für Überweisung des Postulates Piller</w:t>
      </w:r>
    </w:p>
    <w:p>
      <w:r>
        <w:rPr>
          <w:b/>
        </w:rPr>
        <w:t>E. 03</w:t>
      </w:r>
    </w:p>
    <w:p>
      <w:r>
        <w:t>Séance Seduta Geschäftsnummer 81.040 Numéro d'objet Numero dell'oggetto Datum 02.02.1983 - 08:00 Date Data Seite 41-50 Page Pagina Ref. No 20 011 243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février 1983 M. Aubert: Je voudrais faire une remarque pour la discus- sion de détail qui aura lieu demain matin. Il y a une erreur dans la version française du dépliant. Nous sommes quel- ques-uns dans cette salle à soutenir la proposition de mino- rité I. Le texte allemand, lui, est tout à fait correct; il montre bien que cette proposition ne vaut que pour la première phrase de l'alinéa 2, les autres phrases n'étant pas tou- chées. En revanche, la version française du dépliant n'est pas correcte; elle paraît dire que la proposition de la mino- rité I se substitue à l'ensemble de l'alinéa 2. En d'autres termes, il faut ajouter, dans la version française, trois petits points; ici, les trois points sont indispensables. Hier wird die Beratung dieses Geschäftes unterbrochen Le débat sur cet objet est interrompu Schluss der Sitzung um 11.55 Uhr La séance est levée à 11 h 55 #ST# Vierte Sitzung - Quatrième séance Donnerstag, 3. Februar 1983, Vormittag Jeudi 3 février 1983, matin 8.00h Vorsitz - Présidence: Herr Weber Präsident: Heute feiert Herr Bundesrat Schlumpf seinen Geburtstag. Wir wünschen ihm viel Glück für das neue Lebensjahr. #ST# 81.040 Bundesverfassung (Radio- und Fernsehartikel) Constitution fédérale (article sur la radio et la télévision) Fortsetzung - Suite Siehe Seite 41 hiervor - Voir page 41 ci-devant Detailberatung - Discussion par articles Titel und Ingress, Ziff. I Ingress Antrag der Kommission Zustimmung zum Entwurf des Bundesrates Titre et préambule, eh. l préambule Proposition de la commission Adhérer au projet du Conseil fédéral Hefti, Berichterstatter: Werden wir uns zuerst noch einmal über das Vorgehen klar: Es werden nun die Absätze 1 bis 4 bereinigt, gemäss Anträgen Kommissionsmehrheit und Kommissionsminderheit l. Wenn dann alle vier Absätze behandelt sind, wird das Resultat der Minderheit II gegen- übergestellt. Zu Titel und Ingress: Was die Plazierung dieses Artikels betrifft (nach Art. 55 und nicht nach Art. 36), so möchte ich festhalten - namentlich gegenüber der Bemerkung von Bundesratsseite -, dass damit die grundlegenden Unter- schiede von Artikel 55bis gegenüber Artikel 55 nicht ver- wischt werden sollten. Im übrigen verweise ich auf das Ein- tretensreferat. Angenommen - Adopté Art. 55bis Abs. 1 Antrag der Kommission Zustimmung zum Entwurf des Bundesrates Art. 55"is al. 1 Proposition de la commission Adhérer au projet du Conseil fédéral Hefti, Berichterstatter: Es wurde gestern auf die beiden frü- heren Anläufe hingewiesen. Es ist immer schwierig festzu- stellen, aus welchen Gründen eine Vorlage angenommen oder abgelehnt wurde. Es spielen da meist verschiedene Gründe mit. Immerhin, zur sogenannten Kurzfassung des ersten Anlaufes: Bei deren Ablehnung hat die Befürchtung einer Konkurrenzierung des Radios durch das Fernsehen</w:t>
      </w:r>
    </w:p>
    <w:p>
      <w:r>
        <w:t>Schweizerisches Bundesarchiv, Digitale Amtsdruckschriften Archives fédérales suisses, Publications officielles numérisées Archivio federale svizzero, Pubblicazioni ufficiali digitali Bundesverfassung (Radio- und Fernsehartikel) Constitution fédérale (article sur la radio et la télévision) In Amtliches Bulletin der Bundesversammlung Dans Bulletin officiel de l'Assemblée fédérale In Bollettino ufficiale dell'Assemblea federale Jahr 1983 Année Anno Band I Volume Volume Session Februarsession Session Session de février Sessione Sessione di febbraio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