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 octobre 1992: vom 7. Oktober 1992</w:t>
      </w:r>
    </w:p>
    <w:p>
      <w:r>
        <w:t>Bundesverwaltung, 1992-10-07, DE</w:t>
      </w:r>
    </w:p>
    <w:p>
      <w:r>
        <w:rPr>
          <w:b/>
        </w:rPr>
        <w:t xml:space="preserve">Quelle: </w:t>
      </w:r>
      <w:r>
        <w:t>https://mcp.opencaselaw.ch/entscheid/ch_vb_7_octobre_1992_</w:t>
      </w:r>
    </w:p>
    <w:p>
      <w:r>
        <w:t>FR: CH_VB 7 octobre 1992: du 7 octobre 1992</w:t>
      </w:r>
    </w:p>
    <w:p>
      <w:r>
        <w:t>IT: CH_VB 7 octobre 1992: del 7 ottobre 1992</w:t>
      </w:r>
    </w:p>
    <w:p>
      <w:pPr>
        <w:pStyle w:val="Heading2"/>
      </w:pPr>
      <w:r>
        <w:t>Volltext</w:t>
      </w:r>
    </w:p>
    <w:p>
      <w:r>
        <w:t>#ST# Assemblée fédérale L'Assemblée fédérale (Chambres réunies) a procédé à l'élection suivante le 7 octobre 1992: Tribunal fédéral Nouveau membre pour le reste de la période administrative: Alain Wurzburger, dr en droit, avocat, de et à Lausanne La session d'automne a été close le vendredi 9 octobre 1992. F35508 148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1992 Année Anno Band 6 Volume Volume Heft 42 Cahier Numero Geschäftsnummer --- Numéro d'affaire Numero dell'oggetto Datum 20.10.1992 Date Data Seite 148-148 Page Pagina Ref. No 10 107 152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