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7822 2007-2648 vom 18. Mai 2005</w:t>
      </w:r>
    </w:p>
    <w:p>
      <w:r>
        <w:t>Bundesverwaltung, 2005-05-18, DE</w:t>
      </w:r>
    </w:p>
    <w:p>
      <w:r>
        <w:rPr>
          <w:b/>
        </w:rPr>
        <w:t xml:space="preserve">Quelle: </w:t>
      </w:r>
      <w:r>
        <w:t>https://mcp.opencaselaw.ch/entscheid/ch_vb_7822_2007-2648_</w:t>
      </w:r>
    </w:p>
    <w:p>
      <w:r>
        <w:t>FR: CH_VB 7822 2007-2648 du 18 mai 2005</w:t>
      </w:r>
    </w:p>
    <w:p>
      <w:r>
        <w:t>IT: CH_VB 7822 2007-2648 del 18 maggio 2005</w:t>
      </w:r>
    </w:p>
    <w:p>
      <w:pPr>
        <w:pStyle w:val="Heading2"/>
      </w:pPr>
      <w:r>
        <w:t>Erwägungen</w:t>
      </w:r>
    </w:p>
    <w:p>
      <w:r>
        <w:rPr>
          <w:b/>
        </w:rPr>
        <w:t>E. 1</w:t>
      </w:r>
    </w:p>
    <w:p>
      <w:r>
        <w:t>Caractéristiques du produit (pour tous les produits mentionnés) Substance(s) active(s): dicamba 480 g/l Formulation: SL concentré soluble dans l’eau</w:t>
      </w:r>
    </w:p>
    <w:p>
      <w:r>
        <w:rPr>
          <w:b/>
        </w:rPr>
        <w:t>E. 2</w:t>
      </w:r>
    </w:p>
    <w:p>
      <w:r>
        <w:t>= Uniquement en mélange avec 0.03 kg/ha d’Express.</w:t>
      </w:r>
    </w:p>
    <w:p>
      <w:r>
        <w:rPr>
          <w:b/>
        </w:rPr>
        <w:t>E. 3</w:t>
      </w:r>
    </w:p>
    <w:p>
      <w:r>
        <w:t>= Jusqu’à la fin septembre au plus tard.</w:t>
      </w:r>
    </w:p>
    <w:p>
      <w:r>
        <w:rPr>
          <w:b/>
        </w:rPr>
        <w:t>E. 4</w:t>
      </w:r>
    </w:p>
    <w:p>
      <w:r>
        <w:t>= Uniquement en mélange avec du Roundup.</w:t>
      </w:r>
    </w:p>
    <w:p>
      <w:r>
        <w:rPr>
          <w:b/>
        </w:rPr>
        <w:t>E. 5</w:t>
      </w:r>
    </w:p>
    <w:p>
      <w:r>
        <w:t>= Application fractionnée (le dosage indiqué correspond à la quantité totale autorisée).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7824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7822-7824 Page Pagina Ref. No</w:t>
      </w:r>
    </w:p>
    <w:p>
      <w:r>
        <w:rPr>
          <w:b/>
        </w:rPr>
        <w:t>E. 10</w:t>
      </w:r>
    </w:p>
    <w:p>
      <w:r>
        <w:t>141 156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