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706 2006-0032 vom 17. Januar 2006</w:t>
      </w:r>
    </w:p>
    <w:p>
      <w:r>
        <w:t>Bundesverwaltung, 2006-01-17, DE</w:t>
      </w:r>
    </w:p>
    <w:p>
      <w:r>
        <w:rPr>
          <w:b/>
        </w:rPr>
        <w:t xml:space="preserve">Quelle: </w:t>
      </w:r>
      <w:r>
        <w:t>https://mcp.opencaselaw.ch/entscheid/ch_vb_706_2006-0032_</w:t>
      </w:r>
    </w:p>
    <w:p>
      <w:r>
        <w:t>FR: CH_VB 706 2006-0032 du 17 janvier 2006</w:t>
      </w:r>
    </w:p>
    <w:p>
      <w:r>
        <w:t>IT: CH_VB 706 2006-0032 del 17 gennaio 2006</w:t>
      </w:r>
    </w:p>
    <w:p>
      <w:pPr>
        <w:pStyle w:val="Heading2"/>
      </w:pPr>
      <w:r>
        <w:t>Volltext</w:t>
      </w:r>
    </w:p>
    <w:p>
      <w:r>
        <w:t>706 2006-0032 Demandes d’octroi de permis concernant la durée du travail</w:t>
      </w:r>
    </w:p>
    <w:p>
      <w:r>
        <w:t>Permis de travail de nuit (Art. 17 LTr) – 06-7567 / 100726 Micarna SA, 1024 Ecublens VD arrivage, désossage, préemballage besoins spéciaux de consommation 20 H, 5 F 12.02.2006–11.02.2009 (Renouvellement) Permis de travail de nuit (sans alternance) (Art. 17 LTr) – 05-7198 / 100578 Novartis Consumer Health SA, 1197 Prangins production pharmaceutique, conditionnement, flux matière, logistique horaire d’exploitation indispensable pour des raisons techniques et économiques 37 H, 45 F 01.01.2006–31.12.2008 (Renouvellement/modification) Permis de travail de nuit et du dimanche (sans alternance) (Art. 17 et 19 LTr) – 06-7568 / 100731 Société Coopérative Migros Valais, 1920 Martigny Préparation des marchandises besoins spéciaux de consommation 30 H 01.01.2006–30.09.2007 (Renouvellement/modification)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707 Permis concernant la durée du travail octroyés</w:t>
      </w:r>
    </w:p>
    <w:p>
      <w:r>
        <w:t>Permis de travail de nuit (sans alternance) (Art. 17 LTr) – 05-7377 / 101949 SWISSMETAL – UMS Usines Métallurgiques Suisses SA, 2732 Reconvilier ateliers de fonderie, de presses, d’étirage (y compris fours de recuit et décapage), de tréfilerie (y compris fours de recuit et décapage) à la Grand-Rue et à la rue du Moulin horaire d’exploitation indispensable pour des raisons économiques 60 H 01.01.2006–31.12.2008 (Renouvellement) – 05-7407 / 101282 COLIBRYS (Suisse) SA, 2007 Neuchâtel secteur opérations horaire d’exploitation indispensable pour des raisons économiques 12 H, 14 F 01.12.2005–30.11.2008 (Nouveau permis) – 05-7408 / 100290 FAG SA, 1580 Avenches fabrication mécanique (usinage) horaire d’exploitation indispensable pour des raisons économiques 12 H 01.01.2006–31.12.2008 (Renouvellement/modification) – 05-7410 / 100290 FAG SA, 1580 Avenches centre d’usinage FMS «Clock MCM» horaire d’exploitation indispensable pour des raisons économiques 5 H 01.01.2006–31.12.2008 (Renouvellement/modification) Permis de travail de nuit et du dimanche (Art. 17 et 19 LTr) – 05-7390 / 100394 Bell AG (Vulliamy SA), 1008 Prilly fumoirs, ch. de l’Usine à Gaz 18, Renens horaire d’exploitation indispensable pour des raisons économiques 4 H 08.05.2005–07.05.2008 (Renouvellement) (H = hommes, F = femmes, J = jeunes gens)</w:t>
      </w:r>
    </w:p>
    <w:p>
      <w:r>
        <w:t>708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17 janvier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02 Cahier Numero Geschäftsnummer --- Numéro d'affaire Numero dell'oggetto Datum 17.01.2006 Date Data Seite 706-708 Page Pagina Ref. No 10 139 248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