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7024 2003-2396 vom 8. Februar 2004</w:t>
      </w:r>
    </w:p>
    <w:p>
      <w:r>
        <w:t>Bundesverwaltung, 2004-02-08, DE</w:t>
      </w:r>
    </w:p>
    <w:p>
      <w:r>
        <w:rPr>
          <w:b/>
        </w:rPr>
        <w:t xml:space="preserve">Quelle: </w:t>
      </w:r>
      <w:r>
        <w:t>https://mcp.opencaselaw.ch/entscheid/ch_vb_7024_2003-2396_</w:t>
      </w:r>
    </w:p>
    <w:p>
      <w:r>
        <w:t>FR: CH_VB 7024 2003-2396 du 8 février 2004</w:t>
      </w:r>
    </w:p>
    <w:p>
      <w:r>
        <w:t>IT: CH_VB 7024 2003-2396 del 8 febbraio 2004</w:t>
      </w:r>
    </w:p>
    <w:p>
      <w:pPr>
        <w:pStyle w:val="Heading2"/>
      </w:pPr>
      <w:r>
        <w:t>Erwägungen</w:t>
      </w:r>
    </w:p>
    <w:p>
      <w:r>
        <w:rPr>
          <w:b/>
        </w:rPr>
        <w:t>E. 1</w:t>
      </w:r>
    </w:p>
    <w:p>
      <w:r>
        <w:t>Nous avons fixé au dimanche 8 février 2004 et, dans les limites des disposi- tions légales, aux jours précédents, la votation populaire concernant: – le contre-projet de l’Assemblée fédérale du 3 octobre 2003 relatif à l’initiative populaire «Avanti – pour des autoroutes sûres et performan- tes» (FF 2003 6048); – la modification du 13 décembre 2002 du code des obligations (Bail à loyer) (FF 2002 7652) et – l’initiative populaire du 3 mai 2000 «Internement à vie pour les délin- quants sexuels ou violents jugés très dangereux et non amendables» (FF 2003 3979).</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 tructions et de la logistique, Diffusion (vente des publications), 3003 Berne;</w:t>
      </w:r>
    </w:p>
    <w:p>
      <w:r>
        <w:t>7025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renseignements, le dimanche dès 14 heures). L’usage du téléfax a l’avantage d’exclure toute erreur de transmission.</w:t>
      </w:r>
    </w:p>
    <w:p>
      <w:r>
        <w:rPr>
          <w:b/>
        </w:rPr>
        <w:t>E. 6</w:t>
      </w:r>
    </w:p>
    <w:p>
      <w:r>
        <w:t>novembre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8 février 2004 In Bundesblatt Dans Feuille fédérale In Foglio federale Jahr 2003 Année Anno Band 1 Volume Volume Heft 45 Cahier Numero Geschäftsnummer --- Numéro d'affaire Numero dell'oggetto Datum 18.11.2003 Date Data Seite 7024-7025 Page Pagina Ref. No</w:t>
      </w:r>
    </w:p>
    <w:p>
      <w:r>
        <w:rPr>
          <w:b/>
        </w:rPr>
        <w:t>E. 10</w:t>
      </w:r>
    </w:p>
    <w:p>
      <w:r>
        <w:t>127 836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