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6918 2008-2184 vom 9. September 2008</w:t>
      </w:r>
    </w:p>
    <w:p>
      <w:r>
        <w:t>Bundesverwaltung, 2008-09-09, DE</w:t>
      </w:r>
    </w:p>
    <w:p>
      <w:r>
        <w:rPr>
          <w:b/>
        </w:rPr>
        <w:t xml:space="preserve">Quelle: </w:t>
      </w:r>
      <w:r>
        <w:t>https://mcp.opencaselaw.ch/entscheid/ch_vb_6918_2008-2184_</w:t>
      </w:r>
    </w:p>
    <w:p>
      <w:r>
        <w:t>FR: CH_VB 6918 2008-2184 du 9 septembre 2008</w:t>
      </w:r>
    </w:p>
    <w:p>
      <w:r>
        <w:t>IT: CH_VB 6918 2008-2184 del 9 settembre 2008</w:t>
      </w:r>
    </w:p>
    <w:p>
      <w:pPr>
        <w:pStyle w:val="Heading2"/>
      </w:pPr>
      <w:r>
        <w:t>Volltext</w:t>
      </w:r>
    </w:p>
    <w:p>
      <w:r>
        <w:t>6918 2008-2184 Exécution de la loi fédérale sur la formation professionnelle Publicité Suisse PS, organisation faîtière de la communication commerciale et Fédération romande de publicité et de communication FRP ont déposé un projet de règlement concernant l’examen professionnel de Planificateur en communication avec brevet fédéral / Planificatrice en communication avec brevet fédéral, confor- 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9 septembre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36 Cahier Numero Geschäftsnummer --- Numéro d'affaire Numero dell'oggetto Datum 09.09.2008 Date Data Seite 6918-6918 Page Pagina Ref. No 10 142 103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