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6640 2002-2358 vom 12. November 2002</w:t>
      </w:r>
    </w:p>
    <w:p>
      <w:r>
        <w:t>Bundesverwaltung, 2002-11-12, DE</w:t>
      </w:r>
    </w:p>
    <w:p>
      <w:r>
        <w:rPr>
          <w:b/>
        </w:rPr>
        <w:t xml:space="preserve">Quelle: </w:t>
      </w:r>
      <w:r>
        <w:t>https://mcp.opencaselaw.ch/entscheid/ch_vb_6640_2002-2358</w:t>
      </w:r>
    </w:p>
    <w:p>
      <w:r>
        <w:t>FR: CH_VB 6640 2002-2358 du 12 novembre 2002</w:t>
      </w:r>
    </w:p>
    <w:p>
      <w:r>
        <w:t>IT: CH_VB 6640 2002-2358 del 12 novembre 2002</w:t>
      </w:r>
    </w:p>
    <w:p>
      <w:pPr>
        <w:pStyle w:val="Heading2"/>
      </w:pPr>
      <w:r>
        <w:t>Erwägungen</w:t>
      </w:r>
    </w:p>
    <w:p>
      <w:r>
        <w:rPr>
          <w:b/>
        </w:rPr>
        <w:t>E. 1</w:t>
      </w:r>
    </w:p>
    <w:p>
      <w:r>
        <w:t>La demande de référendum contre la loi fédérale urgente du 21 juin 2002 sur l’adaptation des participations cantonales aux coûts des traitements hospi- taliers dispensés dans le canton selon la loi fédérale sur l’assurance-maladie a abouti, les 50 000 signatures valables exigées par l’art. 141, al. 1, de la constitution ayant été recueillies.</w:t>
      </w:r>
    </w:p>
    <w:p>
      <w:r>
        <w:rPr>
          <w:b/>
        </w:rPr>
        <w:t>E. 2</w:t>
      </w:r>
    </w:p>
    <w:p>
      <w:r>
        <w:t>Sur 62 921 signatures déposées, 62 424 sont valables.</w:t>
      </w:r>
    </w:p>
    <w:p>
      <w:r>
        <w:rPr>
          <w:b/>
        </w:rPr>
        <w:t>E. 3</w:t>
      </w:r>
    </w:p>
    <w:p>
      <w:r>
        <w:t>La présente décision sera publiée dans la Feuille fédérale et communiquée au Comité référendaire contre la loi fédérale urgente du 21 juin 2002, p.a. ASSURA, av. C.-F. Ramuz 70, 1009 Pully . 12 novembre 2002 Chancellerie fédérale suisse: La chancelière de la Confédération, Annemarie Huber-Hotz</w:t>
      </w:r>
    </w:p>
    <w:p>
      <w:r>
        <w:t>1 RS 161.1 2 FF 2002 4160; RO 2002 1643</w:t>
      </w:r>
    </w:p>
    <w:p>
      <w:r>
        <w:t>Référendum 6641 Référendum contre la loi fédérale urgente du 21 juin 2002 sur l’adaptation des participations cantonales aux coûts des traitements hospitaliers dispensés dans le canton selon la loi fédérale sur l’assurance-maladie Signatures par canton Cantons Signatures valables non valables Zurich</w:t>
      </w:r>
    </w:p>
    <w:p>
      <w:r>
        <w:rPr>
          <w:b/>
        </w:rPr>
        <w:t>E. 5</w:t>
      </w:r>
    </w:p>
    <w:p>
      <w:r>
        <w:t>769 137 Lucerne 817 2 Uri 44 0 Schwyz 235 1 Obwald 53 0 Nidwald 70 0 Glaris 32 0 Zoug 224 0 Fribourg 3 508 34 Soleure 706</w:t>
      </w:r>
    </w:p>
    <w:p>
      <w:r>
        <w:rPr>
          <w:b/>
        </w:rPr>
        <w:t>E. 7</w:t>
      </w:r>
    </w:p>
    <w:p>
      <w:r>
        <w:t>Thurgovie 351 0 Tessin 3 612 57 Vaud 24 944 65 Valais 2 075</w:t>
      </w:r>
    </w:p>
    <w:p>
      <w:r>
        <w:rPr>
          <w:b/>
        </w:rPr>
        <w:t>E. 9</w:t>
      </w:r>
    </w:p>
    <w:p>
      <w:r>
        <w:t>Neuchâtel 4 658 31 Genève 4 231 31 Jura 760 41 Suisse 62 424 497</w:t>
      </w:r>
    </w:p>
    <w:p>
      <w:r>
        <w:t>Schweizerisches Bundesarchiv, Digitale Amtsdruckschriften Archives fédérales suisses, Publications officielles numérisées Archivio federale svizzero, Pubblicazioni ufficiali digitali Référendum contre la loi fédérale urgente du 21 juin 2002 sur l'adaptation des participations cantonales aux coûts des traitements hospitaliers dispensés dans le canton selon la loi fédérale sur l'assurance-maladie. Aboutissement In Bundesblatt Dans Feuille fédérale In Foglio federale Jahr 2002 Année Anno Band 1 Volume Volume Heft 45 Cahier Numero Geschäftsnummer --- Numéro d'affaire Numero dell'oggetto Datum 12.11.2002 Date Data Seite 6640-6641 Page Pagina Ref. No</w:t>
      </w:r>
    </w:p>
    <w:p>
      <w:r>
        <w:rPr>
          <w:b/>
        </w:rPr>
        <w:t>E. 10</w:t>
      </w:r>
    </w:p>
    <w:p>
      <w:r>
        <w:t>126 746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