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6428 2007-2427 vom 9. Oktober 2007</w:t>
      </w:r>
    </w:p>
    <w:p>
      <w:r>
        <w:t>Bundesverwaltung, 2007-10-09, DE</w:t>
      </w:r>
    </w:p>
    <w:p>
      <w:r>
        <w:rPr>
          <w:b/>
        </w:rPr>
        <w:t xml:space="preserve">Quelle: </w:t>
      </w:r>
      <w:r>
        <w:t>https://mcp.opencaselaw.ch/entscheid/ch_vb_6428_2007-2427_</w:t>
      </w:r>
    </w:p>
    <w:p>
      <w:r>
        <w:t>FR: CH_VB 6428 2007-2427 du 9 octobre 2007</w:t>
      </w:r>
    </w:p>
    <w:p>
      <w:r>
        <w:t>IT: CH_VB 6428 2007-2427 del 9 ottobre 2007</w:t>
      </w:r>
    </w:p>
    <w:p>
      <w:pPr>
        <w:pStyle w:val="Heading2"/>
      </w:pPr>
      <w:r>
        <w:t>Volltext</w:t>
      </w:r>
    </w:p>
    <w:p>
      <w:r>
        <w:t>6428 2007-2427 Demandes d’octroi de permis concernant la durée du travail</w:t>
      </w:r>
    </w:p>
    <w:p>
      <w:r>
        <w:t>Permis de travail de nuit (art. 17 LTr) – 07-10618 / 102065 MANUFACTURE ROGER DUBUIS SA, 1217 Meyrin centres CNC: fraisage, électro-érosion, métrologie horaire d’exploitation indispensable pour des raisons économiques 18 H 13.09.2007–12.09.2010 (Renouvellement) – 07-10634 / 100931 Pyrotek SA, 3960 Sierre fabrication de filtres céramiques horaire d’exploitation indispensable pour des raisons économiques 32 H 01.05.2005–30.04.2008 (Modification) Permis de travail de nuit (sans alternance avec un travail de jour) (art. 17 LTr) – 07-10608 / 101047 MANUFACTURE CARTIER LA CHAUX-DE-FONDS, Branch of Richemont International SA, 2306 La Chaux-de-Fonds usinage CNC des boîtes de montres, tournage et fraisage horaire d’exploitation indispensable pour des raisons économiques 12 H, 2 F 01.01.2006–31.12.2008 (Modification) – 07-10633 / 100677 Tusa SA, 1800 Vevey production horaire d’exploitation indispensable pour des raisons économiques 31 H, 45 F 24.09.2007–23.09.2008 (Nouveau permis) Permis de travail de nuit et du dimanche (art. 17 et 19 LTr) – 07-10657 / 110915 Philip Morris International Management SA, 1001 Lausanne promotion besoins spéciaux de consommation 7 H, 8 F 01.11.2007–31.10.2010 (Nouveau permis)</w:t>
      </w:r>
    </w:p>
    <w:p>
      <w:r>
        <w:t>6429 – 07-10670 / 111106 Atest SA, 1618 Châtel-St-Denis CND (contrôles non destructifs): Vérification des soudures du puit blindé du chantier de Clauson Dixence. horaire d’exploitation indispensable pour des raisons techniques 2 H 01.11.2007–31.10.2010 (Nouveau permis) Permis de travail en continu (art. 24 LTr, art. 36 à 38 OLT 1) – 07-10617 / 102041 IBM Suisse, 1008 Prilly surveillance des systèmes informatiques, CICO, Help-desk besoins spéciaux de consommation 36 H 05.09.2007–04.09.2010 (Renouvellement/modification) – 07-10635 / 100931 Pyrotek SA, 3960 Sierre fabrication de filtres en céramiques horaire d’exploitation indispensable pour des raisons économiques 44 H 01.10.2007–30.09.2010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 9 octobre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41 Cahier Numero Geschäftsnummer --- Numéro d'affaire Numero dell'oggetto Datum 09.10.2007 Date Data Seite 6428-6429 Page Pagina Ref. No 10 140 982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