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6346 2002-2331 vom 6. November 2002</w:t>
      </w:r>
    </w:p>
    <w:p>
      <w:r>
        <w:t>Bundesverwaltung, 2002-11-06, DE</w:t>
      </w:r>
    </w:p>
    <w:p>
      <w:r>
        <w:rPr>
          <w:b/>
        </w:rPr>
        <w:t xml:space="preserve">Quelle: </w:t>
      </w:r>
      <w:r>
        <w:t>https://mcp.opencaselaw.ch/entscheid/ch_vb_6346_2002-2331</w:t>
      </w:r>
    </w:p>
    <w:p>
      <w:r>
        <w:t>FR: CH_VB 6346 2002-2331 du 6 novembre 2002</w:t>
      </w:r>
    </w:p>
    <w:p>
      <w:r>
        <w:t>IT: CH_VB 6346 2002-2331 del 6 novembre 2002</w:t>
      </w:r>
    </w:p>
    <w:p>
      <w:pPr>
        <w:pStyle w:val="Heading2"/>
      </w:pPr>
      <w:r>
        <w:t>Volltext</w:t>
      </w:r>
    </w:p>
    <w:p>
      <w:r>
        <w:t>6346 2002-2331 Demande d’approbation des plans de constructions militaires concernant l’assainissement de la place de tir de Vugelles-La Mothe, communes de Bullet, Giez, Grandevent, Novalles, Orges et Vugelles-La Mothe Participation et consultation du 6 novembre 2002 Requérant: Office fédéral du matériel d’armée et des constructions Objet: Procédure d’approbation des plans de constructions militaires selon la loi fédérale sur l’armée et l’administration militaire (LAAM; RS 510.10) et l’ordonnance concernant l’approbation des plans de constructions militaires (OAPCM; RS 510.51). Dossier du projet de construction: – Description du projet – demande de défrichement – étude d’impact sur l’environnement – plans Procédure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décision. Tout au long de la mise à l’enquête publique, la population concernée a l’occasion de soumettre des propositions par écrit. Mise à l’enquête: Les documents relatifs à la demande peuvent être consultés auprès des administrations communales de 1435 Bullet, 1421 Grandevent, 1429 Giez, 1430 Orges, 1431 Novalles, 1431 Vugelles-La Mothe du 6 novembre au 6 décembre 2002. Opposition: Toute personne, organisation ou autorité qui constitue une partie conformément à la loi fédérale sur la procédure administrative ou à la loi fédérale sur l’expropriation (LEx; RS 711), peut, dans les 30 jours suivant la publi- cation dans la Feuille fédérale, au plus tard le 6 décembre 2002, déposer par écrit une opposition motivée, adressée à l’autorité militaire d’approbation des plans, auprès des administrations communales de de 1435 Bullet, 1421 Grandevent, 1429 Giez, 1430 Orges, 1431 Novalles, 1431 Vugelles-La Mothe. Le canton transmet les oppositions reçues et les avis à l’autorité d’approbation.</w:t>
      </w:r>
    </w:p>
    <w:p>
      <w:r>
        <w:t>6347 Numéros des parcelles touchées par des dépassements de la valeur limite d’immissions de bruit: Bullet: 974, 996, 1001, 1002, 1003, 1057, 1099, 1100, 1104, 1105, 1106, 1107, 1112, 1116, 1117, 1120, 1143, 1144, 1145, 1146, 1278, 1282, 1285, 1290, 1327, 1335, 1336, 1337, 1739. Grandevent: 174, 175, 176, 180, 181, 215, 216. Novalles: 35, 37, 38, 39, 40, 41, 42, 46, 47, 49, 50, 53, 54, 57, 60, 64. Orges: 523, 524, 530, 533, 534, 535, 536, 537, 538, 539. Vugelles-La Mothe: 25, 49, 87, 90, 94, 99, 101, 103, 104, 105, 106, 107. 5 novembre 2002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l'assainissement de la place de tir de Vugelles-La Mothe, communes de Bullet, Giez, Grandevent, Novalles, Orges et Vugelles-La Mothe In Bundesblatt Dans Feuille fédérale In Foglio federale Jahr 2002 Année Anno Band 1 Volume Volume Heft 44 Cahier Numero Geschäftsnummer --- Numéro d'affaire Numero dell'oggetto Datum 05.11.2002 Date Data Seite 6346-6347 Page Pagina Ref. No 10 126 706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