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6280 2004-2459 vom 16. November 2004</w:t>
      </w:r>
    </w:p>
    <w:p>
      <w:r>
        <w:t>Bundesverwaltung, 2004-11-16, DE</w:t>
      </w:r>
    </w:p>
    <w:p>
      <w:r>
        <w:rPr>
          <w:b/>
        </w:rPr>
        <w:t xml:space="preserve">Quelle: </w:t>
      </w:r>
      <w:r>
        <w:t>https://mcp.opencaselaw.ch/entscheid/ch_vb_6280_2004-2459_</w:t>
      </w:r>
    </w:p>
    <w:p>
      <w:r>
        <w:t>FR: CH_VB 6280 2004-2459 du 16 novembre 2004</w:t>
      </w:r>
    </w:p>
    <w:p>
      <w:r>
        <w:t>IT: CH_VB 6280 2004-2459 del 16 novembre 2004</w:t>
      </w:r>
    </w:p>
    <w:p>
      <w:pPr>
        <w:pStyle w:val="Heading2"/>
      </w:pPr>
      <w:r>
        <w:t>Volltext</w:t>
      </w:r>
    </w:p>
    <w:p>
      <w:r>
        <w:t>6280 2004-2459 Allocation de subsides fédéraux pour des projets forestiers Décisions de la Direction des forêts – Commune de Saint-Sulpice NE, Ouvrage et installations de protection, Pro- tection Saint-Sulpice</w:t>
      </w:r>
    </w:p>
    <w:p>
      <w:r>
        <w:t>N° de projet 431.1-NE-3004/0001 – Diverses communes de VD, Soins minimaux temporaires, SY B du triage de la Menthue – 2e étape</w:t>
      </w:r>
    </w:p>
    <w:p>
      <w:r>
        <w:t>N° de projet 411.2-VD-9007/0006 – Commune de Villeneuve VD, Ouvrage et installations de protection, Le Terrau</w:t>
      </w:r>
    </w:p>
    <w:p>
      <w:r>
        <w:t>N° de projet 431.1-VD-3031/0001 Projets intégraux: – Commune d’Ayer VS, Ayer – Projet sylvicole B/C</w:t>
      </w:r>
    </w:p>
    <w:p>
      <w:r>
        <w:t>N° de projet 401-VS-9118/0001 – avec les composantes suivantes</w:t>
      </w:r>
    </w:p>
    <w:p>
      <w:r>
        <w:t>Soins minimaux temporaires</w:t>
      </w:r>
    </w:p>
    <w:p>
      <w:r>
        <w:t>Mesures sylvicoles à fonction protectrice particulière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16 novembre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45 Cahier Numero Geschäftsnummer --- Numéro d'affaire Numero dell'oggetto Datum 16.11.2004 Date Data Seite 6280-6280 Page Pagina Ref. No 10 138 157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