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6264 2008-1965 vom 19. August 2008</w:t>
      </w:r>
    </w:p>
    <w:p>
      <w:r>
        <w:t>Bundesverwaltung, 2008-08-19, DE</w:t>
      </w:r>
    </w:p>
    <w:p>
      <w:r>
        <w:rPr>
          <w:b/>
        </w:rPr>
        <w:t xml:space="preserve">Quelle: </w:t>
      </w:r>
      <w:r>
        <w:t>https://mcp.opencaselaw.ch/entscheid/ch_vb_6264_2008-1965_</w:t>
      </w:r>
    </w:p>
    <w:p>
      <w:r>
        <w:t>FR: CH_VB 6264 2008-1965 du 19 août 2008</w:t>
      </w:r>
    </w:p>
    <w:p>
      <w:r>
        <w:t>IT: CH_VB 6264 2008-1965 del 19 agosto 2008</w:t>
      </w:r>
    </w:p>
    <w:p>
      <w:pPr>
        <w:pStyle w:val="Heading2"/>
      </w:pPr>
      <w:r>
        <w:t>Volltext</w:t>
      </w:r>
    </w:p>
    <w:p>
      <w:r>
        <w:t>6264 2008-1965 Loi fédérale sur la sécurité d’installations et d’appareils techniques (LSIT) Normes techniques pour les récipients à pression simples1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récipients à pression simples, au sens de l’art. 5 de l’ordonnance sur la sécurité des récipients à pression simples (RS 819.122).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 Annexe Normes techniques pour les récipients à pression simples Numéro Titre Référence journal off. – CE</w:t>
      </w:r>
    </w:p>
    <w:p>
      <w:r>
        <w:t>EN ISO 15614-1/A1 Descriptif et qualification d’un mode opératoire de soudage pour les matériaux métalliques – Epreuve de qualification d’un mode opératoire de soudage – Partie 1: Soudage à l’arc et aux gaz des aciers et soudage à l’arc des nickels et alliages de nickel (ISO 15614-1:2004) – Amendement A1 2008/C 173/06</w:t>
      </w:r>
    </w:p>
    <w:p>
      <w:r>
        <w:t>1 Voir également FF 1997 III 1270, 1997 IV 133, 1997 IV 502, 1998 944, 2004 2095, 2007 235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6264-6264 Page Pagina Ref. No 10 142 050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