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614 2008-0291 vom 5. Februar 2008</w:t>
      </w:r>
    </w:p>
    <w:p>
      <w:r>
        <w:t>Bundesverwaltung, 2008-02-05, DE</w:t>
      </w:r>
    </w:p>
    <w:p>
      <w:r>
        <w:rPr>
          <w:b/>
        </w:rPr>
        <w:t xml:space="preserve">Quelle: </w:t>
      </w:r>
      <w:r>
        <w:t>https://mcp.opencaselaw.ch/entscheid/ch_vb_614_2008-0291_</w:t>
      </w:r>
    </w:p>
    <w:p>
      <w:r>
        <w:t>FR: CH_VB 614 2008-0291 du 5 février 2008</w:t>
      </w:r>
    </w:p>
    <w:p>
      <w:r>
        <w:t>IT: CH_VB 614 2008-0291 del 5 febbraio 2008</w:t>
      </w:r>
    </w:p>
    <w:p>
      <w:pPr>
        <w:pStyle w:val="Heading2"/>
      </w:pPr>
      <w:r>
        <w:t>Volltext</w:t>
      </w:r>
    </w:p>
    <w:p>
      <w:r>
        <w:t>614 2008-0291 Demandes d’octroi de permis concernant la durée du travail</w:t>
      </w:r>
    </w:p>
    <w:p>
      <w:r>
        <w:t>Permis de travail de nuit (art. 17 LTr) – 08-11407 / 111004 INFRE SA, 1623 Semsales production horaire d’exploitation indispensable pour des raisons économiques 14 H 01.05.2008–31.12.2008 (Renouvellement) – 08-11438 / 100591 Zwahlen et Mayr SA, 1860 Aigle constructions métalliques, secteurs: Soudage, machine, manutention. horaire d’exploitation indispensable pour des raisons techniques et économiques 75 H 01.02.2008–31.01.2011 (Nouveau permis) Permis de travail de nuit (sans alternance avec un travail de jour) (art. 17 LTr) – 08-11406 / 100246 Sottas SA, 1630 Bulle débitage, peinture et chargement/manutention horaire d’exploitation indispensable pour des raisons techniques 5 H 27.03.2008–28.02.2009 (Renouvellement) – 08-11413 / 111211 ElectroLAN SA, 1020 Renens VD livraison de matériel électrotechnique dans toute la Suisse besoins spéciaux de consommation 10 H 01.02.2000–31.01.2011 (Nouveau permis) – 08-11440 / 101657 VV S.A., 2800 Delémont production: département Varinor et atelier d’étampage horaire d’exploitation indispensable pour des raisons économiques 108 H, 56 F 01.01.2006–31.12.2008 (Modification) – 08-11444 / 111216 Pistor, 1373 Chavornay logistique besoins spéciaux de consommation 1 H 15.04.2008–30.04.2011 (Nouveau permis)</w:t>
      </w:r>
    </w:p>
    <w:p>
      <w:r>
        <w:t>615 Permis de travail de nuit (sans alternance avec un travail de jour) et du dimanche (art. 17 et 19 LTr) – 08-11412 / 101594 Ateliers Busch SA, 2906 Chevenez usinage horaire d’exploitation indispensable pour des raisons économiques 21 H 01.01.2008–31.12.2010 (Renouvellement/modification) Permis de travail de nuit et du dimanche (Service de piquet) (art. 14 et 15 OLT 1) – 08-11421 / 101415 Firmenich SA, 1282 Dardagny service de piquet pour la station d’épuration de La Plaine (STEP) horaire d’exploitation indispensable pour des raisons techniques 1 H 01.02.2008–31.12.2008 (Nouveau permis) Permis de travail du dimanche et de jours fériés (art. 19 et 20a LTr) – 08-11403 / 101271 Kyburz &amp; Cie SA, 2074 Marin-Epagnier verres plastiques minérals et saphirs horaire d’exploitation indispensable pour des raisons techniques et économiques 2 H 30.01.2008–29.01.2011 (Modification) – 08-11420 / 101415 Firmenich SA, 1282 Dardagny station d’épuration de La Plaine (STEP) horaire d’exploitation indispensable pour des raisons techniques 1 H 01.02.2008–31.12.2008 (Nouveau permis) Permis de travail pour les jours fériés (art. 19 et 20a LTr) – 08-11408 / 110995 Laurastar SA, 1618 Châtel-St-Denis Consumer Services - Call Center besoins spéciaux de consommation 7 F 01.03.2008–28.02.2011 (Nouveau permis) (H = hommes, F = femmes, J = jeunes gens)</w:t>
      </w:r>
    </w:p>
    <w:p>
      <w:r>
        <w:t>616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617 Permis concernant la durée du travail octroyés</w:t>
      </w:r>
    </w:p>
    <w:p>
      <w:r>
        <w:t>Permis de travail du dimanche et de jours fériés (art. 19 et 20a LTr) – 07-11041 / 110944 Baccinex SA, 2822 Courroux laboratoire horaire d’exploitation indispensable pour des raisons techniques 1 H 01.01.2008–31.12.2010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5 février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05 Cahier Numero Geschäftsnummer --- Numéro d'affaire Numero dell'oggetto Datum 05.02.2008 Date Data Seite 614-617 Page Pagina Ref. No 10 141 371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