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5960 2001-2251 vom 25. September 2001</w:t>
      </w:r>
    </w:p>
    <w:p>
      <w:r>
        <w:t>Bundesverwaltung, 2001-09-25, DE</w:t>
      </w:r>
    </w:p>
    <w:p>
      <w:r>
        <w:rPr>
          <w:b/>
        </w:rPr>
        <w:t xml:space="preserve">Quelle: </w:t>
      </w:r>
      <w:r>
        <w:t>https://mcp.opencaselaw.ch/entscheid/ch_vb_5960_2001-2251</w:t>
      </w:r>
    </w:p>
    <w:p>
      <w:r>
        <w:t>FR: CH_VB 5960 2001-2251 du 25 septembre 2001</w:t>
      </w:r>
    </w:p>
    <w:p>
      <w:r>
        <w:t>IT: CH_VB 5960 2001-2251 del 25 settembre 2001</w:t>
      </w:r>
    </w:p>
    <w:p>
      <w:pPr>
        <w:pStyle w:val="Heading2"/>
      </w:pPr>
      <w:r>
        <w:t>Volltext</w:t>
      </w:r>
    </w:p>
    <w:p>
      <w:r>
        <w:t>5960 2001-2251 64102 Dessinateur-géomètre/Dessinatrice-géomètre Vermessungszeichner/Vermessungszeichnerin Disegnatore catastale/Disegnatrice catastale Dessinateur-géomètre/Dessinatrice-géomètre A Règlement d’apprentissage et d’examen de fin d’apprentissage Modification du 25 septembre 2001 B Programme d’enseignement professionnel Modification du 25 septembre 2001 Entrée en vigueur 1er janvier 2002 Le texte de ce règlement et de ce programme d’enseignement n’est pas publié dans la Feuille fédérale. Des tirés à part peuvent être obtenus auprès de l’EDMZ, 3003 Berne. 11 décembre 2001 Chancellerie fédérale</w:t>
      </w:r>
    </w:p>
    <w:p>
      <w:r>
        <w:t>Schweizerisches Bundesarchiv, Digitale Amtsdruckschriften Archives fédérales suisses, Publications officielles numérisées Archivio federale svizzero, Pubblicazioni ufficiali digitali Dessinateur-géomètre/Dessinatrice-géomètre A. Règlement d'apprentissage et d'examen de fin d'apprentissage B. Programme d'enseignement professionnel In Bundesblatt Dans Feuille fédérale In Foglio federale Jahr 2001 Année Anno Band 1 Volume Volume Heft 49 Cahier Numero Geschäftsnummer --- Numéro d'affaire Numero dell'oggetto Datum 11.12.2001 Date Data Seite 5960-5960 Page Pagina Ref. No 10 125 846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