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5952 2001-2614 vom 22. November 2001</w:t>
      </w:r>
    </w:p>
    <w:p>
      <w:r>
        <w:t>Bundesverwaltung, 2001-11-22, DE</w:t>
      </w:r>
    </w:p>
    <w:p>
      <w:r>
        <w:rPr>
          <w:b/>
        </w:rPr>
        <w:t xml:space="preserve">Quelle: </w:t>
      </w:r>
      <w:r>
        <w:t>https://mcp.opencaselaw.ch/entscheid/ch_vb_5952_2001-2614</w:t>
      </w:r>
    </w:p>
    <w:p>
      <w:r>
        <w:t>FR: CH_VB 5952 2001-2614 du 22 novembre 2001</w:t>
      </w:r>
    </w:p>
    <w:p>
      <w:r>
        <w:t>IT: CH_VB 5952 2001-2614 del 22 novembre 2001</w:t>
      </w:r>
    </w:p>
    <w:p>
      <w:pPr>
        <w:pStyle w:val="Heading2"/>
      </w:pPr>
      <w:r>
        <w:t>Erwägungen</w:t>
      </w:r>
    </w:p>
    <w:p>
      <w:r>
        <w:rPr>
          <w:b/>
        </w:rPr>
        <w:t>E. 1</w:t>
      </w:r>
    </w:p>
    <w:p>
      <w:r>
        <w:t>En application de l’art. 42 LPM, il est imparti à la défenderesse un délai de 30 jours pour désigner un mandataire établi en Suisse et pour produire une procuration. Une liste des mandataires peut être obtenue sur le site www.ige.ch.</w:t>
      </w:r>
    </w:p>
    <w:p>
      <w:r>
        <w:rPr>
          <w:b/>
        </w:rPr>
        <w:t>E. 2</w:t>
      </w:r>
    </w:p>
    <w:p>
      <w:r>
        <w:t>Si aucun mandataire n’est désigné dans le délai imparti, la défenderesse sera exclue de la procédure (art. 21, al. 2, OPM).</w:t>
      </w:r>
    </w:p>
    <w:p>
      <w:r>
        <w:rPr>
          <w:b/>
        </w:rPr>
        <w:t>E. 3</w:t>
      </w:r>
    </w:p>
    <w:p>
      <w:r>
        <w:t>Cette décision est notifiée par écrit à l’opposante, par publication dans la Feuille fédérale pour la défenderesse.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Une copie de la décision attaquée est à joindre aux mémoires de recours. 22 novembre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4961 In Bundesblatt Dans Feuille fédérale In Foglio federale Jahr 2001 Année Anno Band 1 Volume Volume Heft 49 Cahier Numero Geschäftsnummer --- Numéro d'affaire Numero dell'oggetto Datum 11.12.2001 Date Data Seite 5952-5952 Page Pagina Ref. No 10 125 840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