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5716 2001-2027 vom 5. September 1979</w:t>
      </w:r>
    </w:p>
    <w:p>
      <w:r>
        <w:t>Bundesverwaltung, 1979-09-05, DE</w:t>
      </w:r>
    </w:p>
    <w:p>
      <w:r>
        <w:rPr>
          <w:b/>
        </w:rPr>
        <w:t xml:space="preserve">Quelle: </w:t>
      </w:r>
      <w:r>
        <w:t>https://mcp.opencaselaw.ch/entscheid/ch_vb_5716_2001-2027</w:t>
      </w:r>
    </w:p>
    <w:p>
      <w:r>
        <w:t>FR: CH_VB 5716 2001-2027 du 5 septembre 1979</w:t>
      </w:r>
    </w:p>
    <w:p>
      <w:r>
        <w:t>IT: CH_VB 5716 2001-2027 del 5 settembre 1979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RS 741.01</w:t>
      </w:r>
    </w:p>
    <w:p>
      <w:r>
        <w:rPr>
          <w:b/>
        </w:rPr>
        <w:t>E. 1.1</w:t>
      </w:r>
    </w:p>
    <w:p>
      <w:r>
        <w:t>Sortie, débouché sur la Bolligenstrasse: – Stop.</w:t>
      </w:r>
    </w:p>
    <w:p>
      <w:r>
        <w:rPr>
          <w:b/>
        </w:rPr>
        <w:t>E. 1.2</w:t>
      </w:r>
    </w:p>
    <w:p>
      <w:r>
        <w:t>Accès à la Bolligenstrasse jusqu’à la place de parc près de la garde: – Interdiction de parquer.</w:t>
      </w:r>
    </w:p>
    <w:p>
      <w:r>
        <w:rPr>
          <w:b/>
        </w:rPr>
        <w:t>E. 1.3</w:t>
      </w:r>
    </w:p>
    <w:p>
      <w:r>
        <w:t>Rampe vis-à-vis de la sortie, près de la garde: – Interdiction de parquer.</w:t>
      </w:r>
    </w:p>
    <w:p>
      <w:r>
        <w:rPr>
          <w:b/>
        </w:rPr>
        <w:t>E. 1.4</w:t>
      </w:r>
    </w:p>
    <w:p>
      <w:r>
        <w:t>Place de parc près de la garde: – Restriction de stationnement; le parcage n’est autorisé que pour les véhicules des visiteurs du centre d’instruction.</w:t>
      </w:r>
    </w:p>
    <w:p>
      <w:r>
        <w:rPr>
          <w:b/>
        </w:rPr>
        <w:t>E. 1.5</w:t>
      </w:r>
    </w:p>
    <w:p>
      <w:r>
        <w:t>Place de parc devant le bâtiment 66 B: – Restriction de stationnement; le parcage n’est autorisé que pour les véhicules des visiteurs du bâtiment 66 B.</w:t>
      </w:r>
    </w:p>
    <w:p>
      <w:r>
        <w:rPr>
          <w:b/>
        </w:rPr>
        <w:t>E. 1.6</w:t>
      </w:r>
    </w:p>
    <w:p>
      <w:r>
        <w:t>Sortie près de la garde sur la route d’accès: – Stop.</w:t>
      </w:r>
    </w:p>
    <w:p>
      <w:r>
        <w:rPr>
          <w:b/>
        </w:rPr>
        <w:t>E. 1.7</w:t>
      </w:r>
    </w:p>
    <w:p>
      <w:r>
        <w:t>Esplanade devant le bâtiment de commandement: – Interdiction de parquer; le parcage n’est autorisé qu’avec l’assentiment de l’intendance de la caserne.</w:t>
      </w:r>
    </w:p>
    <w:p>
      <w:r>
        <w:rPr>
          <w:b/>
        </w:rPr>
        <w:t>E. 1.8</w:t>
      </w:r>
    </w:p>
    <w:p>
      <w:r>
        <w:t>Passage entre les bâtiments C et D: – Accès interdit; le passage ne peut être emprunté que du nord-ouest en direction du sud-est.</w:t>
      </w:r>
    </w:p>
    <w:p>
      <w:r>
        <w:rPr>
          <w:b/>
        </w:rPr>
        <w:t>E. 1.9</w:t>
      </w:r>
    </w:p>
    <w:p>
      <w:r>
        <w:t>Passage le long de l’autoroute A6: – Accès interdit; le passage ne peut être emprunté que du bâtiment- magasin A en direction de la place d’instruction. 2 Bettwil AG, installation militaire Sortie: – Interdiction d’obliquer à gauche; l’interdiction ne s’applique qu’aux camions.</w:t>
      </w:r>
    </w:p>
    <w:p>
      <w:r>
        <w:rPr>
          <w:b/>
        </w:rPr>
        <w:t>E. 2</w:t>
      </w:r>
    </w:p>
    <w:p>
      <w:r>
        <w:t>RS 741.21</w:t>
      </w:r>
    </w:p>
    <w:p>
      <w:r>
        <w:rPr>
          <w:b/>
        </w:rPr>
        <w:t>E. 3</w:t>
      </w:r>
    </w:p>
    <w:p>
      <w:r>
        <w:t>Breil/Brigels GR, centre d’instruction DCA – Interdiction générale de circuler dans les deux sens avec exceptions, – Accès interdit aux piétons avec exception, – Interdiction de parquer avec exceptions, – Cédez le passage, – Restrictions de stationnement. Selon plan de signalisation EMG/Grlog n° 683.01. Plan déposé auprès de: Arsenal fédéral et place d’armes de Coire.</w:t>
      </w:r>
    </w:p>
    <w:p>
      <w:r>
        <w:rPr>
          <w:b/>
        </w:rPr>
        <w:t>E. 4</w:t>
      </w:r>
    </w:p>
    <w:p>
      <w:r>
        <w:t>Bremgarten AG, place d’armes</w:t>
      </w:r>
    </w:p>
    <w:p>
      <w:r>
        <w:rPr>
          <w:b/>
        </w:rPr>
        <w:t>E. 4.1</w:t>
      </w:r>
    </w:p>
    <w:p>
      <w:r>
        <w:t>Place d’instruction Au – Interdiction d’obliquer à gauche; l’interdiction ne s’applique qu’aux camions.</w:t>
      </w:r>
    </w:p>
    <w:p>
      <w:r>
        <w:rPr>
          <w:b/>
        </w:rPr>
        <w:t>E. 4.2</w:t>
      </w:r>
    </w:p>
    <w:p>
      <w:r>
        <w:t>Route longeant le bâtiment 3574 AU: – Accès interdit; le route ne peut être empruntée que dans la direction de la Friedhofstrasse.</w:t>
      </w:r>
    </w:p>
    <w:p>
      <w:r>
        <w:rPr>
          <w:b/>
        </w:rPr>
        <w:t>E. 4.3</w:t>
      </w:r>
    </w:p>
    <w:p>
      <w:r>
        <w:t>Sortie sur la Friedhofstrasse: – Cédez le passage.</w:t>
      </w:r>
    </w:p>
    <w:p>
      <w:r>
        <w:rPr>
          <w:b/>
        </w:rPr>
        <w:t>E. 4.4</w:t>
      </w:r>
    </w:p>
    <w:p>
      <w:r>
        <w:t>Esplanade située au nord-ouest du bâtiment d’instruction: – Interdiction de parquer.</w:t>
      </w:r>
    </w:p>
    <w:p>
      <w:r>
        <w:t>Décision concernant les mesures de circulation sur les routes de la Confédération 5718</w:t>
      </w:r>
    </w:p>
    <w:p>
      <w:r>
        <w:rPr>
          <w:b/>
        </w:rPr>
        <w:t>E. 4.5</w:t>
      </w:r>
    </w:p>
    <w:p>
      <w:r>
        <w:t>Place de parc située au sud-ouest du bâtiment d’instruction: – Restriction de stationnement; le parcage n’est autorisé que pour les véhicules des visiteurs.</w:t>
      </w:r>
    </w:p>
    <w:p>
      <w:r>
        <w:rPr>
          <w:b/>
        </w:rPr>
        <w:t>E. 4.6</w:t>
      </w:r>
    </w:p>
    <w:p>
      <w:r>
        <w:t>Place de parc située au nord-est du bâtiment d’instruction: – Restriction de stationnement; le parcage n’est autorisé que pour les véhicules des instructeurs.</w:t>
      </w:r>
    </w:p>
    <w:p>
      <w:r>
        <w:rPr>
          <w:b/>
        </w:rPr>
        <w:t>E. 5</w:t>
      </w:r>
    </w:p>
    <w:p>
      <w:r>
        <w:t>Brugg AG, place d’armes Périmètre de la caserne: – Interdiction générale de circuler dans les deux sens avec exception, – Obstacles à contourner par la droite, – Interdiction de parquer avec exception, – Restrictions de stationnement. Selon plan de signalisation EMG/Grlog n° 117.01. Plan déposé auprès de: arsenal fédéral et place d’armes de Brugg.</w:t>
      </w:r>
    </w:p>
    <w:p>
      <w:r>
        <w:rPr>
          <w:b/>
        </w:rPr>
        <w:t>E. 6</w:t>
      </w:r>
    </w:p>
    <w:p>
      <w:r>
        <w:t>Frauenfeld TG, place d’armes Allmend, place à l’est de la Rennplatz: – Interdiction de parquer (temporaire); excepté pour les véhicules de la Confédération. L’interdiction s’applique à toute la place.</w:t>
      </w:r>
    </w:p>
    <w:p>
      <w:r>
        <w:rPr>
          <w:b/>
        </w:rPr>
        <w:t>E. 7</w:t>
      </w:r>
    </w:p>
    <w:p>
      <w:r>
        <w:t>Kloten/Bülach/Winkel ZH, place d’armes Bâtiment d’exercice: – Interdiction générale de circuler dans les deux sens (temporaire), – Accès interdit aux piétons (temporaire). Selon plan de signalisation EMG/Grlog n° 104.04. Plan déposé auprès de: arsenal fédéral et place d’armes Kloten-Bülach.</w:t>
      </w:r>
    </w:p>
    <w:p>
      <w:r>
        <w:rPr>
          <w:b/>
        </w:rPr>
        <w:t>E. 8</w:t>
      </w:r>
    </w:p>
    <w:p>
      <w:r>
        <w:t>Kloten ZH, périmètre de l’arsenal et de la caserne</w:t>
      </w:r>
    </w:p>
    <w:p>
      <w:r>
        <w:rPr>
          <w:b/>
        </w:rPr>
        <w:t>E. 8.1</w:t>
      </w:r>
    </w:p>
    <w:p>
      <w:r>
        <w:t>Route située entre la cantine et la place de rassemblement U3: – Accès interdit; la route ne peut être empruntée que de l’infirmerie en direction de l’entrée principale.</w:t>
      </w:r>
    </w:p>
    <w:p>
      <w:r>
        <w:rPr>
          <w:b/>
        </w:rPr>
        <w:t>E. 8.2</w:t>
      </w:r>
    </w:p>
    <w:p>
      <w:r>
        <w:t>Route située le long du bâtiment d’instruction, sous l’autoroute: – Accès interdit; la route ne peut être empruntée que du nord au sud.</w:t>
      </w:r>
    </w:p>
    <w:p>
      <w:r>
        <w:rPr>
          <w:b/>
        </w:rPr>
        <w:t>E. 8.3</w:t>
      </w:r>
    </w:p>
    <w:p>
      <w:r>
        <w:t>Entrée du périmètre par le passage sous l’autoroute: – Interdiction générale de circuler dans les deux sens; excepté pour les véhicules de la Confédération. – Cédez le passage.</w:t>
      </w:r>
    </w:p>
    <w:p>
      <w:r>
        <w:t>Décision concernant les mesures de circulation sur les routes de la Confédération 5719</w:t>
      </w:r>
    </w:p>
    <w:p>
      <w:r>
        <w:rPr>
          <w:b/>
        </w:rPr>
        <w:t>E. 9</w:t>
      </w:r>
    </w:p>
    <w:p>
      <w:r>
        <w:t>Langnau BE, arsenal fédéral Sortie de la place de parc: – Cédez le passage.</w:t>
      </w:r>
    </w:p>
    <w:p>
      <w:r>
        <w:rPr>
          <w:b/>
        </w:rPr>
        <w:t>E. 10</w:t>
      </w:r>
    </w:p>
    <w:p>
      <w:r>
        <w:t>Lyss BE, arsenal fédéral et place d’armes Accès à la place de parc sur la parcelle 2039: – Interdiction générale de circuler dans les deux sens; excepté pour les véhicules de la Confédération, les véhicules au bénéfice d’une autorisation de l’intendance de l’arsenal et les véhicules des riverains.</w:t>
      </w:r>
    </w:p>
    <w:p>
      <w:r>
        <w:rPr>
          <w:b/>
        </w:rPr>
        <w:t>E. 11</w:t>
      </w:r>
    </w:p>
    <w:p>
      <w:r>
        <w:t>Moosseedorf/Urtenen BE, place d’armes Sand</w:t>
      </w:r>
    </w:p>
    <w:p>
      <w:r>
        <w:rPr>
          <w:b/>
        </w:rPr>
        <w:t>E. 11.1</w:t>
      </w:r>
    </w:p>
    <w:p>
      <w:r>
        <w:t>Installation Chüemoos Nord, place de parc: – Interdiction de parquer; excepté pour les véhicules au bénéfice d’une autorisation de l’intendance de la place d’armes. L’interdiction s’applique à toute la place.</w:t>
      </w:r>
    </w:p>
    <w:p>
      <w:r>
        <w:rPr>
          <w:b/>
        </w:rPr>
        <w:t>E. 11.2</w:t>
      </w:r>
    </w:p>
    <w:p>
      <w:r>
        <w:t>Installation Chüemoos Nord, sortie: – Cédez le passage.</w:t>
      </w:r>
    </w:p>
    <w:p>
      <w:r>
        <w:rPr>
          <w:b/>
        </w:rPr>
        <w:t>E. 11.3</w:t>
      </w:r>
    </w:p>
    <w:p>
      <w:r>
        <w:t>Entrée au camp militaire: – Interdiction générale de circuler dans les deux sens; excepté pour les véhicules de la Confédération.</w:t>
      </w:r>
    </w:p>
    <w:p>
      <w:r>
        <w:rPr>
          <w:b/>
        </w:rPr>
        <w:t>E. 11.4</w:t>
      </w:r>
    </w:p>
    <w:p>
      <w:r>
        <w:t>Sortie du camp militaire, débouché sur la Moosstrasse: – Cédez le passage.</w:t>
      </w:r>
    </w:p>
    <w:p>
      <w:r>
        <w:rPr>
          <w:b/>
        </w:rPr>
        <w:t>E. 11.5</w:t>
      </w:r>
    </w:p>
    <w:p>
      <w:r>
        <w:t>Place de parc devant le camp militaire: – Interdiction de parquer; excepté pour les véhicules au bénéfice d’une autorisation de l’intendance de la place d’armes.</w:t>
      </w:r>
    </w:p>
    <w:p>
      <w:r>
        <w:rPr>
          <w:b/>
        </w:rPr>
        <w:t>E. 11.6</w:t>
      </w:r>
    </w:p>
    <w:p>
      <w:r>
        <w:t>Kasernenweg, le long du camp militaire: – Interdiction de parquer.</w:t>
      </w:r>
    </w:p>
    <w:p>
      <w:r>
        <w:rPr>
          <w:b/>
        </w:rPr>
        <w:t>E. 11.7</w:t>
      </w:r>
    </w:p>
    <w:p>
      <w:r>
        <w:t>Entrée sur le Kasernenweg: – Circulation interdite aux voitures automobiles et aux motocycles; excepté pour les véhicules agricoles, les véhicules militaires et les véhicules des riverains.</w:t>
      </w:r>
    </w:p>
    <w:p>
      <w:r>
        <w:rPr>
          <w:b/>
        </w:rPr>
        <w:t>E. 11.8</w:t>
      </w:r>
    </w:p>
    <w:p>
      <w:r>
        <w:t>Débouché du Kasernenweg sur la Moosstrasse: – Stop.</w:t>
      </w:r>
    </w:p>
    <w:p>
      <w:r>
        <w:t>Décision concernant les mesures de circulation sur les routes de la Confédération 5720</w:t>
      </w:r>
    </w:p>
    <w:p>
      <w:r>
        <w:rPr>
          <w:b/>
        </w:rPr>
        <w:t>E. 12</w:t>
      </w:r>
    </w:p>
    <w:p>
      <w:r>
        <w:t>Payerne VD, arsenal fédéral Totalité du périmètre: – Accès interdit, – Obstacles à contourner par la droite, – Interdiction de parquer, – Cédez le passage, – Restriction de stationnement. Selon plan de signalisation EMG/Grlog n° 207.01. Plan déposé auprès de: arsenal fédéral et place d’armes Payerne.</w:t>
      </w:r>
    </w:p>
    <w:p>
      <w:r>
        <w:rPr>
          <w:b/>
        </w:rPr>
        <w:t>E. 13</w:t>
      </w:r>
    </w:p>
    <w:p>
      <w:r>
        <w:t>St. Stephan BE, aérodrome Totalité du périmètre: – Interdictions générales de circuler, – Circulation interdite aux voitures automobiles, aux motocycles et aux cyclomoteurs avec exceptions, – Circuler tout droit, – Interdiction d’obliquer à droite, – Interdiction d’obliquer à gauche. Selon plan de circulation EMG/Grlog n° 444.01. Plan déposé auprès de: Commandement région CGF 3, Thoune.</w:t>
      </w:r>
    </w:p>
    <w:p>
      <w:r>
        <w:rPr>
          <w:b/>
        </w:rPr>
        <w:t>E. 14</w:t>
      </w:r>
    </w:p>
    <w:p>
      <w:r>
        <w:t>Thun BE, exploitation horticole Lerchenfeld Accès au périmètre: – Interdiction générale de circuler dans les deux sens; excepté pour les riverains.</w:t>
      </w:r>
    </w:p>
    <w:p>
      <w:r>
        <w:rPr>
          <w:b/>
        </w:rPr>
        <w:t>E. 15</w:t>
      </w:r>
    </w:p>
    <w:p>
      <w:r>
        <w:t>Thun BE, place d’armes, périmètre du bâtiment des services d’intervention</w:t>
      </w:r>
    </w:p>
    <w:p>
      <w:r>
        <w:rPr>
          <w:b/>
        </w:rPr>
        <w:t>E. 15.1</w:t>
      </w:r>
    </w:p>
    <w:p>
      <w:r>
        <w:t>passage Nord: – Interdiction générale de circuler dans les deux sens; excepté pour les véhicules d’engagement des services d’intervention.</w:t>
      </w:r>
    </w:p>
    <w:p>
      <w:r>
        <w:rPr>
          <w:b/>
        </w:rPr>
        <w:t>E. 15.2</w:t>
      </w:r>
    </w:p>
    <w:p>
      <w:r>
        <w:t>Sortie vis-à-vis de la centrale d’engagement: – Accès interdit.</w:t>
      </w:r>
    </w:p>
    <w:p>
      <w:r>
        <w:rPr>
          <w:b/>
        </w:rPr>
        <w:t>E. 15.3</w:t>
      </w:r>
    </w:p>
    <w:p>
      <w:r>
        <w:t>Entrée aile des bureaux: – Accès interdit; la route ne peut être empruntée qu’en venant du passage sud.</w:t>
      </w:r>
    </w:p>
    <w:p>
      <w:r>
        <w:t>Décision concernant les mesures de circulation sur les routes de la Confédération 5721</w:t>
      </w:r>
    </w:p>
    <w:p>
      <w:r>
        <w:rPr>
          <w:b/>
        </w:rPr>
        <w:t>E. 15.4</w:t>
      </w:r>
    </w:p>
    <w:p>
      <w:r>
        <w:t>Places de parc près du passage sud: – Restriction de stationnement; le parcage n’est autorisé qu’avec des véhicules du personnel et des visiteurs des services d’intervention.</w:t>
      </w:r>
    </w:p>
    <w:p>
      <w:r>
        <w:rPr>
          <w:b/>
        </w:rPr>
        <w:t>E. 15.5</w:t>
      </w:r>
    </w:p>
    <w:p>
      <w:r>
        <w:t>Passage dans le secteur du giratoire Allmendstrasse: – Chemin pour piétons.</w:t>
      </w:r>
    </w:p>
    <w:p>
      <w:r>
        <w:rPr>
          <w:b/>
        </w:rPr>
        <w:t>E. 16</w:t>
      </w:r>
    </w:p>
    <w:p>
      <w:r>
        <w:t>Thun BE, périmètre des entreprises d’armement SA</w:t>
      </w:r>
    </w:p>
    <w:p>
      <w:r>
        <w:rPr>
          <w:b/>
        </w:rPr>
        <w:t>E. 16.1</w:t>
      </w:r>
    </w:p>
    <w:p>
      <w:r>
        <w:t>Route du bâtiment 680 au bâtiment 683: – Vitesse maximale 40 km/h.</w:t>
      </w:r>
    </w:p>
    <w:p>
      <w:r>
        <w:rPr>
          <w:b/>
        </w:rPr>
        <w:t>E. 16.2</w:t>
      </w:r>
    </w:p>
    <w:p>
      <w:r>
        <w:t>Route du bâtiment 654 au bâtiment 418: – Vitesse maximale 40 km/h.</w:t>
      </w:r>
    </w:p>
    <w:p>
      <w:r>
        <w:rPr>
          <w:b/>
        </w:rPr>
        <w:t>E. 16.3</w:t>
      </w:r>
    </w:p>
    <w:p>
      <w:r>
        <w:t>Entrée sur l’Allmendstrasse 86: – Poids maximal 12 t.</w:t>
      </w:r>
    </w:p>
    <w:p>
      <w:r>
        <w:rPr>
          <w:b/>
        </w:rPr>
        <w:t>E. 17</w:t>
      </w:r>
    </w:p>
    <w:p>
      <w:r>
        <w:t>Thun/Amsoldingen BE, Guntelseystrasse Tronçon bifurcation Boden jusqu’à la place de parc de l’installation de tir: – Interdiction de parquer; l’interdiction s’applique aux deux côtés de la chaussée.</w:t>
      </w:r>
    </w:p>
    <w:p>
      <w:r>
        <w:rPr>
          <w:b/>
        </w:rPr>
        <w:t>E. 18</w:t>
      </w:r>
    </w:p>
    <w:p>
      <w:r>
        <w:t>Walenstadt SG, place d’armes</w:t>
      </w:r>
    </w:p>
    <w:p>
      <w:r>
        <w:rPr>
          <w:b/>
        </w:rPr>
        <w:t>E. 18.1</w:t>
      </w:r>
    </w:p>
    <w:p>
      <w:r>
        <w:t>Accès depuis la Seestrasse à la caserne des officiers: – Interdiction générale de circuler dans les deux sens; excepté pour les véhicules du personnel et des livreurs du Restaurant Seepromenade.</w:t>
      </w:r>
    </w:p>
    <w:p>
      <w:r>
        <w:rPr>
          <w:b/>
        </w:rPr>
        <w:t>E. 18.2</w:t>
      </w:r>
    </w:p>
    <w:p>
      <w:r>
        <w:t>Place de parc à la Seestrasse: – Interdiction de parquer; excepté pour les véhicules des visiteurs du Restaurant Seepromenade.</w:t>
      </w:r>
    </w:p>
    <w:p>
      <w:r>
        <w:rPr>
          <w:b/>
        </w:rPr>
        <w:t>E. 19</w:t>
      </w:r>
    </w:p>
    <w:p>
      <w:r>
        <w:t>Wangen a/Aare BE, place d’armes Périmètre de la halle de l’instruction technique: – Interdiction générale de circuler dans les deux sens avec exceptions, – Accès interdit, – Obstacles à contourner par la droite, – Interdiction de parquer avec exceptions, – Cédez le passage. Selon plan de circulation EMG/Grlog n° 113.10. Plan déposé auprès de: Arsenal fédéral et place d’armes Wangen a/Aare.</w:t>
      </w:r>
    </w:p>
    <w:p>
      <w:r>
        <w:t>Décision concernant les mesures de circulation sur les routes de la Confédération 5722</w:t>
      </w:r>
    </w:p>
    <w:p>
      <w:r>
        <w:rPr>
          <w:b/>
        </w:rPr>
        <w:t>E. 20</w:t>
      </w:r>
    </w:p>
    <w:p>
      <w:r>
        <w:t>Wartau SG, ouvrage fortifié Magletsch Route d’accès depuis l’entrée de l’ouvrage en direction de Selva-Seevelen: – Circulation interdite aux voitures automobiles et aux motocycles; excepté pour les riverains.</w:t>
      </w:r>
    </w:p>
    <w:p>
      <w:r>
        <w:rPr>
          <w:b/>
        </w:rPr>
        <w:t>E. 21</w:t>
      </w:r>
    </w:p>
    <w:p>
      <w:r>
        <w:t>Wil SG, dépôt des carburants Places de parc sur le Lagerweg: – Interdiction de parquer; excepté pour les véhicules des locataires de places de parc. II Les décisions ci-après concernant les mesures de circulation sont modifiées: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