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5632 2000-2635 vom 19. Dezember 2000</w:t>
      </w:r>
    </w:p>
    <w:p>
      <w:r>
        <w:t>Bundesverwaltung, 2000-12-19, DE</w:t>
      </w:r>
    </w:p>
    <w:p>
      <w:r>
        <w:rPr>
          <w:b/>
        </w:rPr>
        <w:t xml:space="preserve">Quelle: </w:t>
      </w:r>
      <w:r>
        <w:t>https://mcp.opencaselaw.ch/entscheid/ch_vb_5632_2000-2635</w:t>
      </w:r>
    </w:p>
    <w:p>
      <w:r>
        <w:t>FR: CH_VB 5632 2000-2635 du 19 décembre 2000</w:t>
      </w:r>
    </w:p>
    <w:p>
      <w:r>
        <w:t>IT: CH_VB 5632 2000-2635 del 19 dicembre 2000</w:t>
      </w:r>
    </w:p>
    <w:p>
      <w:pPr>
        <w:pStyle w:val="Heading2"/>
      </w:pPr>
      <w:r>
        <w:t>Erwägungen</w:t>
      </w:r>
    </w:p>
    <w:p>
      <w:r>
        <w:rPr>
          <w:b/>
        </w:rPr>
        <w:t>E. 1</w:t>
      </w:r>
    </w:p>
    <w:p>
      <w:r>
        <w:t>Premiers examens partiels 11. – 19.1.</w:t>
      </w:r>
    </w:p>
    <w:p>
      <w:r>
        <w:rPr>
          <w:b/>
        </w:rPr>
        <w:t>E. 5</w:t>
      </w:r>
    </w:p>
    <w:p>
      <w:r>
        <w:t>9.3. 19.-23.2. 13. – 29.6.</w:t>
      </w:r>
    </w:p>
    <w:p>
      <w:r>
        <w:rPr>
          <w:b/>
        </w:rPr>
        <w:t>E. 10</w:t>
      </w:r>
    </w:p>
    <w:p>
      <w:r>
        <w:t>15.9. 2. Seconds examens partiels – écrits 8. – 12.1. 27.2. – 2.3.</w:t>
      </w:r>
    </w:p>
    <w:p>
      <w:r>
        <w:rPr>
          <w:b/>
        </w:rPr>
        <w:t>E. 13</w:t>
      </w:r>
    </w:p>
    <w:p>
      <w:r>
        <w:t>19.6. 4. - 7.9.. 3. – 7.9. – oraux</w:t>
      </w:r>
    </w:p>
    <w:p>
      <w:r>
        <w:rPr>
          <w:b/>
        </w:rPr>
        <w:t>E. 15</w:t>
      </w:r>
    </w:p>
    <w:p>
      <w:r>
        <w:t>19.1. 12. – 16.3. 23.2. – 2.3. 22. – 29.6.</w:t>
      </w:r>
    </w:p>
    <w:p>
      <w:r>
        <w:rPr>
          <w:b/>
        </w:rPr>
        <w:t>E. 17</w:t>
      </w:r>
    </w:p>
    <w:p>
      <w:r>
        <w:t>26.9. 3. Examens complets – écrits 8. – 12.1. 27.2. – 2.3. 13. - 16.2.. 13. – 19.6. 4. - 7.9.. 3. – 7.9. – oraux 15. – 19.1. 12. – 16.3. 1./2./3.3.</w:t>
      </w:r>
    </w:p>
    <w:p>
      <w:r>
        <w:rPr>
          <w:b/>
        </w:rPr>
        <w:t>E. 22</w:t>
      </w:r>
    </w:p>
    <w:p>
      <w:r>
        <w:t>29.6. 17. - 21.9. 25./26.9. Des modifications de date sont réservées. Les inscriptions aux examens doivent parvenir à l’Office fédéral de l’éducation et de la science, Examens fédéraux de maturité, Hallwylstrasse 4, 3003 Berne, jusqu’aux dates suivantes: pour Lugano (langue d’examen: italien): 15 novembre 2000 pour Locarno (langue d’examen: italien): 1er mai 2001 pour Berne (langue d’examen: allemand): 15 décembre 2000 pour Neuchâtel (langue d’examen: allemand): 30 juin 2001 pour Lausanne (langue d’examen: français): 15 décembre 2000 pour Genève (langue d’examen: français): 30 juin 2001 19 décembre 2000 Département fédéral de l’intérieur: Office fédéral de l’éducation et de la science Education générale</w:t>
      </w:r>
    </w:p>
    <w:p>
      <w:r>
        <w:t>Schweizerisches Bundesarchiv, Digitale Amtsdruckschriften Archives fédérales suisses, Publications officielles numérisées Archivio federale svizzero, Pubblicazioni ufficiali digitali Examens fédéraux de maturité In Bundesblatt Dans Feuille fédérale In Foglio federale Jahr 2000 Année Anno Band 1 Volume Volume Heft 50 Cahier Numero Geschäftsnummer --- Numéro d'affaire Numero dell'oggetto Datum 19.12.2000 Date Data Seite 5632-5632 Page Pagina Ref. No 10 125 038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