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5580 2008-1805 vom 12. Juni 1995</w:t>
      </w:r>
    </w:p>
    <w:p>
      <w:r>
        <w:t>Bundesverwaltung, 1995-06-12, DE</w:t>
      </w:r>
    </w:p>
    <w:p>
      <w:r>
        <w:rPr>
          <w:b/>
        </w:rPr>
        <w:t xml:space="preserve">Quelle: </w:t>
      </w:r>
      <w:r>
        <w:t>https://mcp.opencaselaw.ch/entscheid/ch_vb_5580_2008-1805_</w:t>
      </w:r>
    </w:p>
    <w:p>
      <w:r>
        <w:t>FR: CH_VB 5580 2008-1805 du 12 juin 1995</w:t>
      </w:r>
    </w:p>
    <w:p>
      <w:r>
        <w:t>IT: CH_VB 5580 2008-1805 del 12 giugno 1995</w:t>
      </w:r>
    </w:p>
    <w:p>
      <w:pPr>
        <w:pStyle w:val="Heading2"/>
      </w:pPr>
      <w:r>
        <w:t>Volltext</w:t>
      </w:r>
    </w:p>
    <w:p>
      <w:r>
        <w:t>5580 2008-1805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22 juillet 2008 SECO – Direction du travail Installations et appareils technique:</w:t>
      </w:r>
    </w:p>
    <w:p>
      <w:r>
        <w:t>Rita Kohlbrenner</w:t>
      </w:r>
    </w:p>
    <w:p>
      <w:r>
        <w:t>1 Voir également FF 1997 III 1270, IV 133, IV 502, 1998 944, 1999 8049, 2000 1756 4636, 2001 1235 1302 2004 2002 5471 2003 1907 3554 5081 7163, 2004 106 2414, 2005 5000, 2006 3831 7184 9051, 2007 3611 7916</w:t>
      </w:r>
    </w:p>
    <w:p>
      <w:r>
        <w:t>5581 Annexe Normes techniques pour les machines Numéro Titre</w:t>
      </w:r>
    </w:p>
    <w:p>
      <w:r>
        <w:t>Référence journal off. – CE</w:t>
      </w:r>
    </w:p>
    <w:p>
      <w:r>
        <w:t>EN 415-8 Sécurité des machines d’emballage – Partie 8: Cercleuses 2008/C 160/01 EN 474-11 Engins de terrassement – Sécurité – Partie 11: Exigences applicables aux compacteurs de remblais et de déchets</w:t>
      </w:r>
    </w:p>
    <w:p>
      <w:r>
        <w:t>2007/C 104/01 EN 859 Sécurité des machines pour le travail du bois – Machines à dégauchir à avance manuelle</w:t>
      </w:r>
    </w:p>
    <w:p>
      <w:r>
        <w:t>2008/C 160/01 EN 1034-2 Sécurité des machines – Exigences techniques de sécu- rité pour la conception et la construction de machines de fabrication et de finition du papier – Partie 2: Tambours écorceurs</w:t>
      </w:r>
    </w:p>
    <w:p>
      <w:r>
        <w:t>2006/C 180/03 EN 1501-3 Bennes de collecte des déchets et leurs lève-conteneurs associés – Exigences générales et exigences de sécurité – Partie 3: Bennes à chargement frontal</w:t>
      </w:r>
    </w:p>
    <w:p>
      <w:r>
        <w:t>2008/C 160/01 EN 1501-4 Bennes de collecte des déchets et leurs lève-conteneurs associés – Exigences générales et exigences de sécurité – Partie 4 – Code d’essai acoustique des bennes de collecte des déchets</w:t>
      </w:r>
    </w:p>
    <w:p>
      <w:r>
        <w:t>2008/C 160/01 EN 1756-1/A1 Hayons élévateurs – Plates-formes élévatrices à monter sur véhicules roulants; Exigences de sécurité – Partie 1: Hayons élévateurs pour marchandises – Amendement A1</w:t>
      </w:r>
    </w:p>
    <w:p>
      <w:r>
        <w:t>2008/C 160/01 EN 1870-13 Sécurité des machines pour le travail du bois – Machines à scier circulaires – Partie 13: Scies à panneaux horizon- tales à presseur</w:t>
      </w:r>
    </w:p>
    <w:p>
      <w:r>
        <w:t>2008/C 160/01 EN 1870-14 Sécurité des machines pour le travail du bois – Machines à scier circulaires – Partie 14: Scies à panneaux verticales</w:t>
      </w:r>
    </w:p>
    <w:p>
      <w:r>
        <w:t>2008/C 160/01 EN 12151 Machines et centrales pour la préparation du béton et du mortier – Prescriptions de sécurité</w:t>
      </w:r>
    </w:p>
    <w:p>
      <w:r>
        <w:t>2008/C 160/01 EN 12254/A2 Ecrans pour postes de travail au laser – Exigences et essais de sécurité; Amendement A2</w:t>
      </w:r>
    </w:p>
    <w:p>
      <w:r>
        <w:t>2008/C 160/01 EN 12385-2/A1 Câbles en acier – Sécurité – Partie 2: Définitions, désignation et classification – Amendement A1</w:t>
      </w:r>
    </w:p>
    <w:p>
      <w:r>
        <w:t>2008/C 160/01 EN 12385-3/A1 Câbles en acier – Sécurité – Partie 3: Informations pour l’utilisation et la maintenance – Amendement A1</w:t>
      </w:r>
    </w:p>
    <w:p>
      <w:r>
        <w:t>2008/C 160/01 EN 12385-4/A1 Câbles en acier – Sécurité – Partie 4: Câbles à torons pour applications génerales de levage – Amendement A1</w:t>
      </w:r>
    </w:p>
    <w:p>
      <w:r>
        <w:t>2008/C 160/01 EN 12385-10/A1 Câbles en acier – Sécurité – Partie 10: Câbles spiraloï- daux pour applications générales de levage – Amende- ment A1</w:t>
      </w:r>
    </w:p>
    <w:p>
      <w:r>
        <w:t>2008/C 160/01 EN 12525/A1 Matériel agricole – Chargeurs frontaux – Sécurité – Amendement A1</w:t>
      </w:r>
    </w:p>
    <w:p>
      <w:r>
        <w:t>2007/C 104/01 EN 13035-1 Machines et installations pour la production, le façon- nage et la transformation du verre plat – Exigences de sécurité – Partie 1: Stockage, manutention et transport à l’intérieur de l’usine</w:t>
      </w:r>
    </w:p>
    <w:p>
      <w:r>
        <w:t>2008/C 160/01</w:t>
      </w:r>
    </w:p>
    <w:p>
      <w:r>
        <w:t>5582 Numéro Titre</w:t>
      </w:r>
    </w:p>
    <w:p>
      <w:r>
        <w:t>Référence journal off. – CE</w:t>
      </w:r>
    </w:p>
    <w:p>
      <w:r>
        <w:t>EN 13035-2 Machines et installations pour la production, le façon- nage et la transformation du verre plat – Prescriptions de sécurité – Partie 2: Équipement de stockage, de manuten- tion et de transport à l’extérieur de l’usine</w:t>
      </w:r>
    </w:p>
    <w:p>
      <w:r>
        <w:t>2008/C 160/01 EN 13042-1 Machines et installations pour la production, le façon- nage et la transformation du verre creux – Exigences de sécurité – Partie 1: Mécanisme d’alimentation en parai- sons</w:t>
      </w:r>
    </w:p>
    <w:p>
      <w:r>
        <w:t>2008/C 160/01 EN 13525/A1 Machines forestières – Déchiqueteuses – Sécurité – Amendement A1</w:t>
      </w:r>
    </w:p>
    <w:p>
      <w:r>
        <w:t>2007/C 264/01 EN 13731 Coussins de levage à l’usage des services d’incendie et de secours – Prescriptions de sécurité et de performances</w:t>
      </w:r>
    </w:p>
    <w:p>
      <w:r>
        <w:t>2008/C 160/01 EN 13977/A1 Application ferroviaires – Voie – Prescriptions de sécurité pour machines et lorries portables pour la construction et la maintenance – Amendement A1</w:t>
      </w:r>
    </w:p>
    <w:p>
      <w:r>
        <w:t>2008/C 160/01 EN ISO 14121-1 Sécurité des machines – Appréciation du risque – Partie 1: Principes (ISO 14121-1:2007)</w:t>
      </w:r>
    </w:p>
    <w:p>
      <w:r>
        <w:t>2008/C 160/01 EN 14753 Sécurité des machines – Prescriptions de sécurité pour les machines et équipements de coulée continue de l’acier</w:t>
      </w:r>
    </w:p>
    <w:p>
      <w:r>
        <w:t>2008/C 160/01 EN 14886 Machines pour les matières plastiques et le caoutchouc – Machines de coupe à couteau ruban pour blocs de mousse – Prescriptions de sécurité</w:t>
      </w:r>
    </w:p>
    <w:p>
      <w:r>
        <w:t>2008/C 160/01 EN 14910 Matériel de jardinage – Coupe-gazon à moteur et à conducteur à pied – Sécurité</w:t>
      </w:r>
    </w:p>
    <w:p>
      <w:r>
        <w:t>2008/C 160/01 EN 15027 Scies murales et scies à fil transportables de chantier – Sécurité</w:t>
      </w:r>
    </w:p>
    <w:p>
      <w:r>
        <w:t>2008/C 160/01 EN 15061 Sécurité des machines – Prescriptions de sécurité pour machines et installations de traitement des bandes</w:t>
      </w:r>
    </w:p>
    <w:p>
      <w:r>
        <w:t>2008/C 160/01 EN 15067 Machines pour les matières plastiques et le caoutchouc – Machines de fabrication de sacs et sachets à partir de films – Prescriptions de sécurité</w:t>
      </w:r>
    </w:p>
    <w:p>
      <w:r>
        <w:t>2008/C 160/01 EN 15095 Élévateurs de stockage, carrousels et rayonnages à palette et à tablette, mobiles et motorisés – Prescriptions de sécurité</w:t>
      </w:r>
    </w:p>
    <w:p>
      <w:r>
        <w:t>2008/C 160/01 EN 30326-1A1 Vibrations mécaniques – Méthode en laboratoire pour l’évaluation des vibrations du siège de véhicule – Partie 1: Exigences de base (ISO 10326-1:1992) – Amendement A1</w:t>
      </w:r>
    </w:p>
    <w:p>
      <w:r>
        <w:t>2008/C 160/01 EN 60335-2-77 Sécurité des appareils électrodomestiques et analogues – Partie 2-77: Règles particulières pour les tondeuses à gazon fonctionnant sur le réseau et à conducteur à pied</w:t>
      </w:r>
    </w:p>
    <w:p>
      <w:r>
        <w:t>2007/C 264/01 EN 60745-2-8/A11 Outils électroportatifs à moteur – Sécurité – Partie 2-8: Règles particuliéres pour les cisailles à métaux et les grignoteuses (CEI 60745-2-8:2003, modifiée) – Amendement A11</w:t>
      </w:r>
    </w:p>
    <w:p>
      <w:r>
        <w:t>2008/C 160/01 EN 60745-2-9/A11 Outils électroportatifs à moteur – Sécurité – Partie 2-9: Règles particulières pour les taradeuses (CEI 60745-2-9:2003, modifiée) – Amendement A11</w:t>
      </w:r>
    </w:p>
    <w:p>
      <w:r>
        <w:t>2008/C 160/01 EN 60745-2-11/ A11 Outils électroportatifs à moteur – Sécurité – Partie 2-11: Règles particulières pour les scies alternatives (scies sauteuses et scies sabres) (CEI 60745-2-11:2003, modifiée) – Amendement A11</w:t>
      </w:r>
    </w:p>
    <w:p>
      <w:r>
        <w:t>2008/C 160/01</w:t>
      </w:r>
    </w:p>
    <w:p>
      <w:r>
        <w:t>5583 Numéro Titre</w:t>
      </w:r>
    </w:p>
    <w:p>
      <w:r>
        <w:t>Référence journal off. – CE</w:t>
      </w:r>
    </w:p>
    <w:p>
      <w:r>
        <w:t>EN 60745-2-14/ A11 Outils électroportatifs à moteur – Sécurité – Partie 2-14: Règles particulières pour les rabots (CEI 60745-2-14:2003, modifiée) – Amendement A11</w:t>
      </w:r>
    </w:p>
    <w:p>
      <w:r>
        <w:t>2008/C 160/01 EN 60745-2-14/A1 Outils électroportatifs à moteur – Sécurité – Partie 2-14: Règles particulières pour les rabots (CEI 60745-2-14:2003, modifiée) – Amendement A1</w:t>
      </w:r>
    </w:p>
    <w:p>
      <w:r>
        <w:t>2008/C 160/01 EN 60745-2-17/ A11 Outils électroportatifs à moteur – Sécurité – Partie 2-17: Règles particuliéres pour les défonceuses et affleureuses (CEI 60745-2-17:2003, modifiée) – Amendement A11</w:t>
      </w:r>
    </w:p>
    <w:p>
      <w:r>
        <w:t>2008/C 160/01 EN 60745-2-18/ A11 Outils électroportatifs à moteur – Sécurité – Partie 2-18: Règles particuliéres pour les outils de cerclage (CEI 60745-2-18:2003, modifiée) – Amendement A11</w:t>
      </w:r>
    </w:p>
    <w:p>
      <w:r>
        <w:t>2008/C 160/01 EN 60745-2-19/ A11 Outils électroportatifs à moteur – Sécurité – Partie 2-19: Règles particuliéres pour les mortaiseuses (CEI 60745-2-19:2005, modifiée) – Amendement A11</w:t>
      </w:r>
    </w:p>
    <w:p>
      <w:r>
        <w:t>2008/C 160/01 EN 60745-2-20/ A11 Outils électroportatifs à moteur – Sécurité – Partie 2-20: Règles particulières pour les scies à ruban (CEI 60745-2-20:2003, modifiée) – Amendement A11</w:t>
      </w:r>
    </w:p>
    <w:p>
      <w:r>
        <w:t>2008/C 160/01 EN 60745-2-21 Outils électroportatifs à moteur – Sécurité – Partie 2-21: Règles particulières pour les curettes (IEC 60745-2-21:2002 [Modifié])</w:t>
      </w:r>
    </w:p>
    <w:p>
      <w:r>
        <w:t>2008/C 160/01 EN 61800-5-2 Entraînements électriques de puissance à vitesse variable – Partie 5-2: Exigences de sécurité – Fonctionnalité (IEC 61800-5-2:2007)</w:t>
      </w:r>
    </w:p>
    <w:p>
      <w:r>
        <w:t>2008/C 160/01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29 Cahier Numero Geschäftsnummer --- Numéro d'affaire Numero dell'oggetto Datum 22.07.2008 Date Data Seite 5580-5583 Page Pagina Ref. No 10 142 011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