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5508 vom 11. August 1964</w:t>
      </w:r>
    </w:p>
    <w:p>
      <w:r>
        <w:t>Bundesverwaltung, 1964-08-11, DE</w:t>
      </w:r>
    </w:p>
    <w:p>
      <w:r>
        <w:rPr>
          <w:b/>
        </w:rPr>
        <w:t xml:space="preserve">Quelle: </w:t>
      </w:r>
      <w:r>
        <w:t>https://mcp.opencaselaw.ch/entscheid/ch_vb_5508</w:t>
      </w:r>
    </w:p>
    <w:p>
      <w:r>
        <w:t>FR: CH_VB 5508 du 11 août 1964</w:t>
      </w:r>
    </w:p>
    <w:p>
      <w:r>
        <w:t>IT: CH_VB 5508 del 11 agosto 1964</w:t>
      </w:r>
    </w:p>
    <w:p>
      <w:pPr>
        <w:pStyle w:val="Heading2"/>
      </w:pPr>
      <w:r>
        <w:t>Erwägungen</w:t>
      </w:r>
    </w:p>
    <w:p>
      <w:r>
        <w:rPr>
          <w:b/>
        </w:rPr>
        <w:t>E. 1</w:t>
      </w:r>
    </w:p>
    <w:p>
      <w:r>
        <w:t>La requête de radiation de l’inscription au casier judiciaire du jugement du Trib div 2 du 5 juin 1986 prononcée contre Harth Eric est admise.</w:t>
      </w:r>
    </w:p>
    <w:p>
      <w:r>
        <w:rPr>
          <w:b/>
        </w:rPr>
        <w:t>E. 2</w:t>
      </w:r>
    </w:p>
    <w:p>
      <w:r>
        <w:t>Les frais de la procédure sont laissés à la charge de la Confédération. La présente décision deviendra définitive si dans les vingt jours dès sa communica- tion elle n’a pas fait l’objet d’un pourvoi en cassation par déclaration écrite adressée au président du Tribunal de division 2, case posatal 296, 1000 Lausanne 4.</w:t>
      </w:r>
    </w:p>
    <w:p>
      <w:r>
        <w:rPr>
          <w:b/>
        </w:rPr>
        <w:t>E. 5</w:t>
      </w:r>
    </w:p>
    <w:p>
      <w:r>
        <w:t>décembre 2000 Tribunal de division 2 Le président, Lt-colonel Egli Jürg</w:t>
      </w:r>
    </w:p>
    <w:p>
      <w:r>
        <w:t>Schweizerisches Bundesarchiv, Digitale Amtsdruckschriften Archives fédérales suisses, Publications officielles numérisées Archivio federale svizzero, Pubblicazioni ufficiali digitali Dispositif Harth Eric In Bundesblatt Dans Feuille fédérale In Foglio federale Jahr 2000 Année Anno Band 1 Volume Volume Heft 48 Cahier Numero Geschäftsnummer --- Numéro d'affaire Numero dell'oggetto Datum 05.12.2000 Date Data Seite 5508-5508 Page Pagina Ref. No</w:t>
      </w:r>
    </w:p>
    <w:p>
      <w:r>
        <w:rPr>
          <w:b/>
        </w:rPr>
        <w:t>E. 10</w:t>
      </w:r>
    </w:p>
    <w:p>
      <w:r>
        <w:t>125 025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