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5318 2008-1669 vom 28. Juni 2006</w:t>
      </w:r>
    </w:p>
    <w:p>
      <w:r>
        <w:t>Bundesverwaltung, 2006-06-28, DE</w:t>
      </w:r>
    </w:p>
    <w:p>
      <w:r>
        <w:rPr>
          <w:b/>
        </w:rPr>
        <w:t xml:space="preserve">Quelle: </w:t>
      </w:r>
      <w:r>
        <w:t>https://mcp.opencaselaw.ch/entscheid/ch_vb_5318_2008-1669_</w:t>
      </w:r>
    </w:p>
    <w:p>
      <w:r>
        <w:t>FR: CH_VB 5318 2008-1669 du 28 juin 2006</w:t>
      </w:r>
    </w:p>
    <w:p>
      <w:r>
        <w:t>IT: CH_VB 5318 2008-1669 del 28 giugno 2006</w:t>
      </w:r>
    </w:p>
    <w:p>
      <w:pPr>
        <w:pStyle w:val="Heading2"/>
      </w:pPr>
      <w:r>
        <w:t>Erwägungen</w:t>
      </w:r>
    </w:p>
    <w:p>
      <w:r>
        <w:rPr>
          <w:b/>
        </w:rPr>
        <w:t>E. 1</w:t>
      </w:r>
    </w:p>
    <w:p>
      <w:r>
        <w:t>Considérant le rapport de synthèse de l’Office fédéral du développement ter- ritorial (ODT) du 19 mai 2008, le plan directeur du canton de Vaud est approuvé, avec les modifications selon point 2 et sous réserve des points 3 et</w:t>
      </w:r>
    </w:p>
    <w:p>
      <w:r>
        <w:rPr>
          <w:b/>
        </w:rPr>
        <w:t>E. 4</w:t>
      </w:r>
    </w:p>
    <w:p>
      <w:r>
        <w:t>En ce qui concerne les infrastructures de transport public de compétence fédérale que prévoit la mesure A21, demeurent réservées les décisions que seront appelées à prendre les autorités fédérales compétentes. Les documents approuvés et le rapport de synthèse de l’Office fédéral du dévelop- pement territorial peuvent être consultés auprès des services suivants: – Service du développement territorial du Canton de Vaud, 10,</w:t>
      </w:r>
    </w:p>
    <w:p>
      <w:r>
        <w:t>place de la Riponne, 1014 Lausanne, tél. 021 316 74 11 – Office fédéral du développement territorial, Mühlestrasse 2, 3063 Ittigen, tél. 031 322 40 58 1er juillet 2008 Office fédéral du développement territorial</w:t>
      </w:r>
    </w:p>
    <w:p>
      <w:r>
        <w:t>Schweizerisches Bundesarchiv, Digitale Amtsdruckschriften Archives fédérales suisses, Publications officielles numérisées Archivio federale svizzero, Pubblicazioni ufficiali digitali Plan directeur du Canton de Vaud Plan directeur du Canton de Vaud. Approbation du plan directeur remanié In Bundesblatt Dans Feuille fédérale In Foglio federale Jahr 2008 Année Anno Band 1 Volume Volume Heft 26 Cahier Numero Geschäftsnummer --- Numéro d'affaire Numero dell'oggetto Datum 01.07.2008 Date Data Seite 5318-5319 Page Pagina Ref. No 10 141 946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