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5170 2002-1763 vom 6. Juni 2002</w:t>
      </w:r>
    </w:p>
    <w:p>
      <w:r>
        <w:t>Bundesverwaltung, 2002-06-06, DE</w:t>
      </w:r>
    </w:p>
    <w:p>
      <w:r>
        <w:rPr>
          <w:b/>
        </w:rPr>
        <w:t xml:space="preserve">Quelle: </w:t>
      </w:r>
      <w:r>
        <w:t>https://mcp.opencaselaw.ch/entscheid/ch_vb_5170_2002-1763</w:t>
      </w:r>
    </w:p>
    <w:p>
      <w:r>
        <w:t>FR: CH_VB 5170 2002-1763 du 6 juin 2002</w:t>
      </w:r>
    </w:p>
    <w:p>
      <w:r>
        <w:t>IT: CH_VB 5170 2002-1763 del 6 giugno 2002</w:t>
      </w:r>
    </w:p>
    <w:p>
      <w:pPr>
        <w:pStyle w:val="Heading2"/>
      </w:pPr>
      <w:r>
        <w:t>Erwägungen</w:t>
      </w:r>
    </w:p>
    <w:p>
      <w:r>
        <w:rPr>
          <w:b/>
        </w:rPr>
        <w:t>E. 35</w:t>
      </w:r>
    </w:p>
    <w:p>
      <w:r>
        <w:t>975 861 120 544 953 Intérêts créditeurs consolidations 80 013 918 Intérêts autres créditeurs 4 762 036 84 775 954 85 149 039 Remboursement d’indemnités</w:t>
      </w:r>
    </w:p>
    <w:p>
      <w:r>
        <w:rPr>
          <w:b/>
        </w:rPr>
        <w:t>E. 40</w:t>
      </w:r>
    </w:p>
    <w:p>
      <w:r>
        <w:t>000 000 40 000 000 Débiteurs 2 678 953 43 957 085 Actifs transitoires 70 070 906 Avoirs de consolidations – valeur nominale 2 642 366 542 – réévaluations –1 752 852 946 889 513 596 1 095 007 551 Machines de bureau et mobilier (p. m.) 1 1 Pertes à reporter 449 733 444 Excédent – 17 131 282 432 602 162 449 733 444 Total 1 423 534 279 1 681 688 984 Passifs Créanciers 103 804 95 524 Passifs transitoires 330 203 363 242 Comptes d’attente 33 420 718 19 839 581 Provisions sur engagement 939 679 554 1 111 390 637 Avance de la Confédération 450 000 000 550 000 000 Total 1 423 534 279 1 681 688 984 Pro memoria: Remboursements éventuels d’indemnités versées 202 657 493 196 486 448 Total des engagements de la GRE 8 543 462 942 8 345 169 705</w:t>
      </w:r>
    </w:p>
    <w:p>
      <w:r>
        <w:t>Schweizerisches Bundesarchiv, Digitale Amtsdruckschriften Archives fédérales suisses, Publications officielles numérisées Archivio federale svizzero, Pubblicazioni ufficiali digitali Garantie contre les risques à l'exportation, Comptes de l'exercice 2001 In Bundesblatt Dans Feuille fédérale In Foglio federale Jahr 2002 Année Anno Band 1 Volume Volume Heft 32 Cahier Numero Geschäftsnummer --- Numéro d'affaire Numero dell'oggetto Datum 13.08.2002 Date Data Seite 5170-5171 Page Pagina Ref. No 10 126 550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