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 2008-0132 vom 29. Januar 2008</w:t>
      </w:r>
    </w:p>
    <w:p>
      <w:r>
        <w:t>Bundesverwaltung, 2008-01-29, DE</w:t>
      </w:r>
    </w:p>
    <w:p>
      <w:r>
        <w:rPr>
          <w:b/>
        </w:rPr>
        <w:t xml:space="preserve">Quelle: </w:t>
      </w:r>
      <w:r>
        <w:t>https://mcp.opencaselaw.ch/entscheid/ch_vb_500_2008-0132_</w:t>
      </w:r>
    </w:p>
    <w:p>
      <w:r>
        <w:t>FR: CH_VB 500 2008-0132 du 29 janvier 2008</w:t>
      </w:r>
    </w:p>
    <w:p>
      <w:r>
        <w:t>IT: CH_VB 500 2008-0132 del 29 gennaio 2008</w:t>
      </w:r>
    </w:p>
    <w:p>
      <w:pPr>
        <w:pStyle w:val="Heading2"/>
      </w:pPr>
      <w:r>
        <w:t>Volltext</w:t>
      </w:r>
    </w:p>
    <w:p>
      <w:r>
        <w:t>500 2008-0132 Demandes d’octroi de permis concernant la durée du travail</w:t>
      </w:r>
    </w:p>
    <w:p>
      <w:r>
        <w:t>Permis de travail de nuit (art. 17 LTr) – 08-11347 / 101606 Manufacture Ruedin SA, 2854 Bassecourt usinage CNC horaire d’exploitation indispensable pour des raisons économiques 41 H, 13 F 04.03.2008–31.03.2011 (Renouvellement) – 08-11350 / 100357 Décolletage AGAM SA, 1880 Bex décolletage et reprise besoin urgent 8 H, 8 F 13.03.2008–31.03.2011 (Renouvellement) – 08-11356 / 100408 IRL Imprimeries réunies Lausanne SA, 1020 Renens VD rotatives, presses à feuilles grand format, chaîne de finitions (brochage-expédition), prépresse. horaire d’exploitation indispensable pour des raisons économiques 105 H, 35 F 13.03.2008–31.03.2011 (Renouvellement/modification) – 08-11378 / 101734 Louis Lang SA, 2900 Porrentruy fabrication de boîtes de montres de de bracelets, secteurs: Fraisage, tournage, polissage. horaire d’exploitation indispensable pour des raisons techniques 100 H 21.11.2007–30.11.2010 (Renouvellement/modification) Permis de travail de nuit et du dimanche (Service de piquet) (art. 14 et 15 OLT 1) – 08-11340 / 111199 Hôpital Riviera Site de Montreux, 1820 Montreux Site de Montreux besoins spéciaux de consommation 1 H, 1 F 01.02.2008–31.01.2009 (Nouveau permis) Dérogation basée sur l’art. 28 LTr</w:t>
      </w:r>
    </w:p>
    <w:p>
      <w:r>
        <w:t>501 – 08-11346 / 110165 Record Maintenance SA, 1227 Carouge GE dépannage besoins spéciaux de consommation 1 H 01.03.2008–28.02.2011 (Renouvellement) – 08-11377 / 111202 UPS SCS (Switzerland) GmbH, 1023 Crissier Logistics – Distribution Process besoins spéciaux de consommation 2 H 01.04.2008–31.03.2011 (Nouveau permis) Permis de travail du dimanche (art. 19 LTr) – 08-11380 / 100606 Heraeus Materials SA – Cossonay-Gare départements: rectifiage, assemblage, fils horaire d’exploitation indispensable pour des raisons économiques 1 H, 1 F 19.02.2008–18.02.2009 (Renouvellement) Permis de travail en continu (art. 24 LTr, art. 36 à 38 OLT 1) – 07-11056 / 100194 Schoeller Arca Systems Swiss Group Sàrl, 1680 Romont FR Fabrication d’articles en matière plastique horaire d’exploitation indispensable pour des raisons économiques 16 H 30.01.2008–29.01.2011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 29 janvier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04 Cahier Numero Geschäftsnummer --- Numéro d'affaire Numero dell'oggetto Datum 29.01.2008 Date Data Seite 500-501 Page Pagina Ref. No 10 141 356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