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4926 2005-2017 vom 30. August 2005</w:t>
      </w:r>
    </w:p>
    <w:p>
      <w:r>
        <w:t>Bundesverwaltung, 2005-08-30, DE</w:t>
      </w:r>
    </w:p>
    <w:p>
      <w:r>
        <w:rPr>
          <w:b/>
        </w:rPr>
        <w:t xml:space="preserve">Quelle: </w:t>
      </w:r>
      <w:r>
        <w:t>https://mcp.opencaselaw.ch/entscheid/ch_vb_4926_2005-2017_</w:t>
      </w:r>
    </w:p>
    <w:p>
      <w:r>
        <w:t>FR: CH_VB 4926 2005-2017 du 30 août 2005</w:t>
      </w:r>
    </w:p>
    <w:p>
      <w:r>
        <w:t>IT: CH_VB 4926 2005-2017 del 30 agosto 2005</w:t>
      </w:r>
    </w:p>
    <w:p>
      <w:pPr>
        <w:pStyle w:val="Heading2"/>
      </w:pPr>
      <w:r>
        <w:t>Volltext</w:t>
      </w:r>
    </w:p>
    <w:p>
      <w:r>
        <w:t>4926 2005-2017 Demandes d’octroi de permis concernant la durée du travail</w:t>
      </w:r>
    </w:p>
    <w:p>
      <w:r>
        <w:t>Permis de travail de nuit et du dimanche (Art. 17 et 19 LTr) – 05-6833 / 110421 T-Systems Schweiz AG, 1215 Genève ICC OLS Helpdesk besoins spéciaux de consommation 7 H, 6 F 01.09.2005–31.08.2008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4927 Permis concernant la durée du travail octroyés</w:t>
      </w:r>
    </w:p>
    <w:p>
      <w:r>
        <w:t>Permis de travail de nuit (Art. 17 LTr) – 05-6612 / 100040 Icobulle-Imprimeur SA, 1630 Bulle impression sur machines offset (4 et 2 couleurs) – apprêt / reliure horaire d’exploitation indispensable pour des raisons économiques 3 H 18.12.2005–17.12.2008 (Renouvellement/modification) Permis de travail de nuit (sans alternance) (Art. 17 LTr) – 05-6559 / 100538 Valtronic SA, 1343 Les Charbonnières 3 ateliers: Bonding salle blanche, CMS, montage manuel horaire d’exploitation indispensable pour des raisons économiques 16 H, 67 F 17.04.2005–16.04.2008 (Renouvellement/modification) Permis de travail du dimanche et de jours fériés (Art. 19 et 20a LTr) – 04-5542 / 102159 Hertz SA, 1005 Lausanne Location d’automobiles besoins spéciaux de consommation 3 H, 1 F 02.01.2005–01.01.2008 (Renouvellement) Permis de travail en continu (Art. 24 LTr, art. 36–38 OLT1) – 05-6564 / 100563 Nestlé Suisse S.A., 1350 Orbe production du café soluble, stretching, service de maintenance technique horaire d’exploitation indispensable pour des raisons économiques 84 H, 1 F 17.04.2005–16.04.2008 (Renouvellement) (H = hommes, F = femmes, J = jeunes gens)</w:t>
      </w:r>
    </w:p>
    <w:p>
      <w:r>
        <w:t>4928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30 août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34 Cahier Numero Geschäftsnummer --- Numéro d'affaire Numero dell'oggetto Datum 30.08.2005 Date Data Seite 4926-4928 Page Pagina Ref. No 10 138 863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