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4888 2000-1980 vom 7. November 2000</w:t>
      </w:r>
    </w:p>
    <w:p>
      <w:r>
        <w:t>Bundesverwaltung, 2000-11-07, DE</w:t>
      </w:r>
    </w:p>
    <w:p>
      <w:r>
        <w:rPr>
          <w:b/>
        </w:rPr>
        <w:t xml:space="preserve">Quelle: </w:t>
      </w:r>
      <w:r>
        <w:t>https://mcp.opencaselaw.ch/entscheid/ch_vb_4888_2000-1980</w:t>
      </w:r>
    </w:p>
    <w:p>
      <w:r>
        <w:t>FR: CH_VB 4888 2000-1980 du 7 novembre 2000</w:t>
      </w:r>
    </w:p>
    <w:p>
      <w:r>
        <w:t>IT: CH_VB 4888 2000-1980 del 7 novembre 2000</w:t>
      </w:r>
    </w:p>
    <w:p>
      <w:pPr>
        <w:pStyle w:val="Heading2"/>
      </w:pPr>
      <w:r>
        <w:t>Erwägungen</w:t>
      </w:r>
    </w:p>
    <w:p>
      <w:r>
        <w:rPr>
          <w:b/>
        </w:rPr>
        <w:t>E. 2</w:t>
      </w:r>
    </w:p>
    <w:p>
      <w:r>
        <w:t>Bilan de l’application du programme de réalisation 1996–1999 Le programme 1996–1999 a fixé des principes d’action pour la coordination des activités à incidence spatiale de la Confédération ainsi que des mesures destinées à concrétiser la politique fédérale d’organisation du territoire et à améliorer l’exé- cution de l’aménagement du territoire. Le bilan effectué ici montre l’état de la mise en œuvre des mandats accordés. Il convient de mentionner que l’on examine actuellement la possibilité d’élargir ce bilan afin de procéder à l’avenir à une évaluation plus globale des mesures mises en œuvre par la Confédération en matière de politique d’organisation du territoire et des mesures de coordination appliquées dans ce domaine, au sens de l’art. 9 de la nouvelle ordonnance sur la coordination des tâches de la Confédération relevant de la politique d’organisation du territoire (RS 172.016).</w:t>
      </w:r>
    </w:p>
    <w:p>
      <w:r>
        <w:rPr>
          <w:b/>
        </w:rPr>
        <w:t>E. 2.01</w:t>
      </w:r>
    </w:p>
    <w:p>
      <w:r>
        <w:t>Problématique et bilan Principaux développements dans le domaine depuis 1996 – Nouvelle orientation et mise en œuvre de la politique agricole («Politique agricole 2002»). – Révision du droit de l’aménagement du territoire dans les domaines de l’agriculture et du paysage/constructions hors des zones à bâtir. Mesures du programme de réalisation 1996–1999 Le programme de réalisation 1996–1999 ne prévoyait pas de mesures spécifiques pour ce domaine sectoriel. Autres mesures importantes de la Confédération – Programme 2000–2003 Exigences découlant de la politique d’organisation du territoire – Préciser et mettre en œuvre les exigences du développement durable eu égard à l’évolution des paysages ruraux traditionnels. – Harmoniser les intérêts de protection et d’utilisation. – Encourager la préservation à long terme des territoires propices à l’agri- culture, en particulier des surfaces d’assolement (SDA).</w:t>
      </w:r>
    </w:p>
    <w:p>
      <w:r>
        <w:t>4920 Objectifs stratégiques à moyen terme – Renforcer et développer la collaboration engagée entre l’OFAG et l’ODT, notamment dans le cadre de la mise en œuvre des «Grandes lignes de l’organisation du territoire suisse», des plans sectoriels de la Confédération, de la planification directrice cantonale et de projets concrets. – Assurer la coordination avec les domaines de la nature et du paysage, de la protection qualitative des sols et de l’environnement ainsi que de l’économie des eaux (en particulier protection contre les crues). Mesures pour les quatre prochaines années</w:t>
      </w:r>
    </w:p>
    <w:p>
      <w:r>
        <w:rPr>
          <w:b/>
        </w:rPr>
        <w:t>E. 2.1</w:t>
      </w:r>
    </w:p>
    <w:p>
      <w:r>
        <w:t>Etat de réalisation des mesures prévues par le programme 1996–1999 4891</w:t>
      </w:r>
    </w:p>
    <w:p>
      <w:r>
        <w:rPr>
          <w:b/>
        </w:rPr>
        <w:t>E. 2.01.1</w:t>
      </w:r>
    </w:p>
    <w:p>
      <w:r>
        <w:t>Gestion du plan sectoriel des surfaces d’assolement Réexamen des contingents cantonaux fixés en 1992. Prise en compte des dévelop- pements intervenus entre-temps. Elaboration d’un plan de gestion du plan sectoriel par la Confédération. Elaboration: ODT, OFAG, OFAE en collaboration avec OFEFP, OFEG Calendrier: 2000–2003 Forêts</w:t>
      </w:r>
    </w:p>
    <w:p>
      <w:r>
        <w:rPr>
          <w:b/>
        </w:rPr>
        <w:t>E. 2.02</w:t>
      </w:r>
    </w:p>
    <w:p>
      <w:r>
        <w:t>Problématique et bilan Principaux développements dans le domaine depuis 1996 – Changement dans la répartition des compétences entre Confédération et cantons en ce qui concerne l’octroi des autorisations de défrichement (loi fé- dérale sur la coordination et la simplification des procédures de décision, en vigueur depuis le 1er janvier 2000). – Coordination entre planification forestière et instruments d’aménagement du territoire. Mesures du programme de réalisation 1996–1999 Le programme de réalisation 1996–1999 ne prévoyait pas de mesures spécifiques pour ce domaine sectoriel. Autres mesures importantes de la Confédération cf. 2.03 Dangers naturels, en ce qui concerne la fonction protectrice de la forêt Programme 2000–2003 Exigences découlant de la politique d’organisation du territoire – Assurer la prise en compte globale la forêt, d’un point de vue spatial et fonc- tionnel, lors de projets à incidence spatiale.</w:t>
      </w:r>
    </w:p>
    <w:p>
      <w:r>
        <w:t>4921 Objectifs stratégiques à moyen terme – Meilleure coordination de la politique forestière avec la politique de la pro- tection du paysage. – Consolider et poursuivre la collaboration engagée entre l’OFEFP et l’ODT, notamment dans le cadre de la mise en œuvre des «Grandes lignes de l’organisation du territoire suisse», des plans sectoriels de la Confédération, de la planification directrice cantonale et de projets concrets. Mesures pour les quatre prochaines années</w:t>
      </w:r>
    </w:p>
    <w:p>
      <w:r>
        <w:rPr>
          <w:b/>
        </w:rPr>
        <w:t>E. 2.2</w:t>
      </w:r>
    </w:p>
    <w:p>
      <w:r>
        <w:t>Etat de mise en œuvre des principes d’action définis dans le programme 1996–1999 4892</w:t>
      </w:r>
    </w:p>
    <w:p>
      <w:r>
        <w:rPr>
          <w:b/>
        </w:rPr>
        <w:t>E. 2.02.1</w:t>
      </w:r>
    </w:p>
    <w:p>
      <w:r>
        <w:t>Bases concernant l’aire forestière Elaboration de stratégies concernant la question de l’aire forestière souhaitable et de la répartition géographique des forêts. Elaboration: OFEFP, ODT, OFAG Calendrier: 2000–2003 Dangers naturels</w:t>
      </w:r>
    </w:p>
    <w:p>
      <w:r>
        <w:rPr>
          <w:b/>
        </w:rPr>
        <w:t>E. 2.03</w:t>
      </w:r>
    </w:p>
    <w:p>
      <w:r>
        <w:t>Problématique et bilan Principaux développements dans le domaine depuis 1996 – Thème d’actualité du fait des événements récents (avalanches, crues, glisse- ments de terrain). – Prise de conscience accrue du rôle de l’aménagement du territoire dans la protection contre les dangers naturels; bilan positif pour l’aménagement du territoire en relation avec les avalanches qui ont marqué l’hiver 1999. – Institution par le Conseil fédéral d’une plate-forme nationale «Dangers natu- rels» (PLANAT) en 1997, avec un délégué cantonal issu de l’aménagement du territoire. – Emergence du thème des tremblements de terre dans les discussions en cours concernant les dangers naturels. – Elaboration de cartes indicatives des dangers et de cartes des dangers en cours dans presque tous les cantons. Mesures du programme de réalisation 1996–1999 Bases pour la prise en considération des dangers d’inondation dans l’aménagement du territoire Parution de la publication «Prise en compte des dangers dus aux crues dans le cadre des activités de l’aménagement du territoire – Recommandations» (OFEE/OFAT/ OFEFP, 1997). L’étude commune OFEG, OFEFP, ODT et OFAG «Raumbedarf von Fliessge- wässern» (espace minimal nécessaire aux cours d’eau) est en voie d’achèvement. Deux rapports partiels touchant les bases scientifiques et la mise en œuvre dans la pratique ont été élaborés à ce jour. Les principaux résultats de l’étude sont un rap-</w:t>
      </w:r>
    </w:p>
    <w:p>
      <w:r>
        <w:t>4922 port de synthèse (en préparation) et un dépliant «Réserver de l’espace pour les cours d’eau» (publié). Appréciation: Les travaux relatifs à cette mesure sont terminés. Bases pour la prise en considération des dangers de glissement de terrain dans l’aménagement du territoire Parution de la publication «Prise en compte des dangers dus aux mouvements de ter- rain dans le cadre des activités de l’aménagement du territoire – Recommandations» (OFEFP/OFEE/OFAT, 1997). Appréciation: Les travaux relatifs à cette mesure sont terminés. Bases pour la prise en considération des dangers naturels dans les plans d’aména- gement en vertu de la LAT Une vue d’ensemble des solutions proposées jusqu’ici par les cantons a été com- plétée et actualisée en 1998 dans le contexte d’un séminaire de travail portant sur le rôle de l’aménagement du territoire dans la prévention des dangers naturels. La for- mulation de recommandations correspondantes est encore en suspens. Appréciation: Les travaux engagés doivent être poursuivis. Autres mesures importantes de la Confédération – Un programme informatique de la Confédération (cadastre des événements) permet de gérer les données cantonales relatives aux dangers dus aux crues, aux avalanches et aux glissements de terrain de façon centralisée (OFEFP, Direction des forêts). – Un programme informatique (cadastre des ouvrages de protection) est en cours de préparation par la Confédération pour recueillir les données canto- nales en la matière (OFEFP, Direction des forêts). Programme 2000–2003 Exigences découlant de la politique d’organisation du territoire – Garantir la coordination entre milieu bâti, infrastructures et dangers naturels; préciser les tâches essentielles incombant à l’aménagement du territoire pour assurer une protection globale et préventive contre les dangers naturels. Objectifs stratégiques à moyen terme – Développer un système de gestion globale des risques liés aux dangers natu- rels. – Renforcer la prise en considération des dangers naturels (en particulier eaux, glissements de terrains) dans l’aménagement du territoire.</w:t>
      </w:r>
    </w:p>
    <w:p>
      <w:r>
        <w:t>4923 Mesures pour les quatre prochaines années</w:t>
      </w:r>
    </w:p>
    <w:p>
      <w:r>
        <w:rPr>
          <w:b/>
        </w:rPr>
        <w:t>E. 2.3</w:t>
      </w:r>
    </w:p>
    <w:p>
      <w:r>
        <w:t>Conséquences pour le programme 2000–2003 4897 3 Programme de réalisation 2000–2003 4898</w:t>
      </w:r>
    </w:p>
    <w:p>
      <w:r>
        <w:rPr>
          <w:b/>
        </w:rPr>
        <w:t>E. 2.03.1</w:t>
      </w:r>
    </w:p>
    <w:p>
      <w:r>
        <w:t>Indications quant à la manière de traiter les dangers naturels dans les plans d’amé- nagement en vertu de la LAT Suivi de l’exécution des recommandations formulées jusqu’ici en matière de dangers naturels. Concrétisation du catalogue de mesures établi en relation avec les avalan- ches qui ont marqué l’hiver 1999 et réexamen des recommandations (1984) pour la prise en considération du danger d’avalanche. Elaboration de bases pour la prise en considération des dangers liés aux tremble- ments de terre dans le cadre des activités de l’aménagement du territoire et publica- tion de recommandations correspondantes. Elaboration d’un guide, à l’usage des cantons, communes et aménagistes, sur la mise en œuvre des cartes de dangers dans l’aménagement du territoire. Elaboration: ODT, OFEG ou OFEFP (suivant les questions à traiter) en collabora- tion avec les services fédéraux concernés, PLANAT Calendrier: 2000–2003 Nature et paysage</w:t>
      </w:r>
    </w:p>
    <w:p>
      <w:r>
        <w:rPr>
          <w:b/>
        </w:rPr>
        <w:t>E. 2.04</w:t>
      </w:r>
    </w:p>
    <w:p>
      <w:r>
        <w:t>Problématique et bilan Principaux développements dans le domaine depuis 1996 – Inscription de nouveaux objets dans les inventaires fédéraux. – Instauration progressive de la compensation écologique. – Catastrophes naturelles spectaculaires (crues, avalanches, vent, glissements de terrain). – Amélioration de la collaboration et du dialogue entre représentants des in- térêts de protection et d’utilisation ainsi qu’entre milieux de la recherche et de la pratique. Mesures du programme de réalisation 1996–1999 Conception du paysage suisse La Conception «Paysage suisse» a été approuvée le 19 décembre 1997 par le Conseil fédéral. Elle vise en particulier à renforcer la prise en compte des intérêts de la na- ture, du paysage et du patrimoine culturel dans les activités et tâches à incidence spatiale de la Confédération et à favoriser le dialogue entre tous les partenaires con- cernés (Confédération, cantons, communes). La Conception «Paysage suisse» com- prend des objectifs généraux en matière de nature et de paysage, des objectifs secto- riels et des mesures. Le Conseil fédéral a approuvé les objectifs généraux et sectoriels comme conception au sens de l’art. 13 LAT. Il a chargé les services fédéraux de les prendre en considé- ration dans l’accomplissement de leurs tâches et de concrétiser, actualiser et réaliser si possible les mesures.</w:t>
      </w:r>
    </w:p>
    <w:p>
      <w:r>
        <w:t>4924 En 2002, en collaboration avec les services fédéraux concernés, le DETEC fera rap- port au Conseil fédéral sur la réalisation des mesures et la mise en œuvre des objec- tifs. Appréciation: La réalisation des mesures décidées dans la Conception «Paysage suisse» est en cours. Des mesures complémentaires ne sont pas nécessaires en la matière. Stratégies visant à améliorer la prise en considération des inventaires fédéraux (art. 5 LPN) lors de l’accomplissement des tâches cantonales et communales Les exigences de protection des inventaires fédéraux (IFP, ISOS et IVS) sont pro- gressivement concrétisées en fonction des possibilités matérielles et légales. Cela implique l’information de la population, l’instauration d’un partenariat et une mise en œuvre adéquate dans le cadre de la planification directrice cantonale. Pour l’heure, des discussions à ce sujet ont été menées avec des experts ce qui a permis de clarifier un certain nombre de questions. Appréciation: Les travaux engagés doivent être poursuivis. Autres mesures importantes de la Confédération – Meilleure intégration de la protection de la nature et du paysage dans la pla- nification directrice cantonale grâce à une information et collaboration pré- coces. Programme 2000–2003 Exigences découlant de la politique d’organisation du territoire – Assurer une prise en compte globale de la protection de la nature et du pay- sage lors de l’examen de projets touchant le milieu bâti, les installations d’infrastructure, l’agriculture et la forêt. Objectifs stratégiques à moyen terme – Mettre en œuvre la Conception «Paysage suisse», contribuer au développe- ment durable du paysage. Mesures pour les quatre prochaines années</w:t>
      </w:r>
    </w:p>
    <w:p>
      <w:r>
        <w:rPr>
          <w:b/>
        </w:rPr>
        <w:t>E. 2.04.1</w:t>
      </w:r>
    </w:p>
    <w:p>
      <w:r>
        <w:t>Stratégies visant à renforcer la prise en considération des inventaires fédéraux et la protection de la nature et du paysage lors de l’accomplissement des tâches cant o- nales et communales Elaboration de stratégies pour la prise en considération des inventaires fédéraux des paysages, sites et monuments naturels (IFP), des sites construits à protéger (ISOS) et des voies de communication historiques (IVS, projet) dans les projets de la Confé- dération, des cantons et des communes. Formulation éventuelle de recommandations correspondantes. Précision de la description des objets IFP et définition de buts opérationnels. Elaboration de lignes directrices relatives au développement durable du paysage («Paysage 2020»).</w:t>
      </w:r>
    </w:p>
    <w:p>
      <w:r>
        <w:t>4925 Elaboration: OFEFP, OFC ou OFROU (suivant les questions à traiter) en collabo- ration avec COT, ODT Calendrier: dès 2000 Environnement</w:t>
      </w:r>
    </w:p>
    <w:p>
      <w:r>
        <w:rPr>
          <w:b/>
        </w:rPr>
        <w:t>E. 2.05</w:t>
      </w:r>
    </w:p>
    <w:p>
      <w:r>
        <w:t>Problématique et bilan Principaux développements dans le domaine depuis 1996 – Compléments apportés au droit environnemental dans quelques domaines: – Rayonnement électromagnétique (ordonnance sur la protection contre le rayonnement non ionisant, en vigueur depuis le 1er février 2000). – Atteintes au sol (ordonnance sur les atteintes portées au sol, en vigueur depuis le 1er octobre 1998). – Sites pollués et sites contaminés (ordonnance sur l’assainissement des sites pollués, en vigueur depuis le 1er octobre 1998; ordonnance relative à la taxe pour l’assainissement des sites contaminés, en vigueur à partir du 1er janvier 2001). – Protection contre le bruit: fixation des valeurs limites d’exposition pour les aéroports et nouvelle définition du cadastre de bruit (modification de l’ordonnance sur la protection contre le bruit, en vigueur depuis le 1er mai 2000). – Pollution par les poussières fines respirables (PM10): fixation d’une valeur limite d’immission pour les PM10 (renforcement de l’ordon- nance sur la protection de l’air). – Politique agricole 2002: réduction des émissions d’azote dans l’en- vironnement. Mesures du programme de réalisation 1996–1999 Décharges et sites d’extraction de matériaux; guide à l’usage des cantons Le thème compris dans un sens plus large a fait l’objet d’un mandat entre-temps in- terrompu. Il a été examiné par le groupe de travail OFEFP/ODT «Collaboration avec les can- tons dans le domaine de la planification directrice». Appréciation: Les bases élaborées doivent aider à concrétiser les exigences posées à la planification directrice cantonale du point de vue de la protection de l’envi- ronnement. Bases pour la prise en considération de la protection contre les accidents majeurs dans l’aménagement du territoire Les travaux préliminaires à une étude ont été engagés en collaboration avec le can- ton d’Argovie. Celui-ci est responsable des démarches ultérieures. Appréciation: Les travaux se poursuivent.</w:t>
      </w:r>
    </w:p>
    <w:p>
      <w:r>
        <w:t>4926 Autres mesures importantes de la Confédération – L’OFEFP publie périodiquement un rapport sur l’état de l’environnement en Suisse («L’environnement en Suisse», dernière édition: 1997, publiée con- jointement avec l'OFS). – Un cadastre fédéral des risques (CARAM) portant sur les dangers potentiels et les risques en Suisse est établi par l’OFEFP sur la base des informations des services fédéraux et des cantons. Programme 2000–2003 Exigences découlant de la politique d’organisation du territoire – Mieux coordonner les impératifs de la protection de l’environnement et ceux de la politique d’organisation du territoire (p. ex. limitation de l’extension des surfaces bâties, mixité et concentration des utilisations, regroupement des sources de nuisances, etc.). Objectifs stratégiques à moyen terme – Consolider et poursuivre la collaboration engagée entre l’OFEFP et l’ODT en vue d’assurer la coordination des intérêts de la protection de l’environ- nement et de l’aménagement du territoire. Mesures pour les quatre prochaines années</w:t>
      </w:r>
    </w:p>
    <w:p>
      <w:r>
        <w:rPr>
          <w:b/>
        </w:rPr>
        <w:t>E. 2.05.1</w:t>
      </w:r>
    </w:p>
    <w:p>
      <w:r>
        <w:t>Recommandations sur la mise en œuvre de l’aménagement du territoire pour la protection contre les immissions Mise en évidence des possibilités d’utilisation optimale des plans directeurs et des plans d’affectation selon la LAT pour assurer une meilleure protection contre le bruit lors de changements d’affectation de territoires urbanisés et dans les zones utilisées à des fins agricoles. Mise en évidence des possibilités de réduire la pollution de l’air par une conception et un équipement judicieux des territoires urbanisés. Elaboration: ODT, OFEFP Calendrier: 2000–2003 Politique générale des transports</w:t>
      </w:r>
    </w:p>
    <w:p>
      <w:r>
        <w:rPr>
          <w:b/>
        </w:rPr>
        <w:t>E. 2.06</w:t>
      </w:r>
    </w:p>
    <w:p>
      <w:r>
        <w:t>Problématique et bilan Principaux développements dans le domaine depuis 1996 – Redevance sur le trafic des poids lourds liée aux prestations et financement de l’infrastructure des transports publics acceptés en votation populaire. – Projet pour la consultation et débat sur la mise en œuvre de l’article sur la protection des Alpes.</w:t>
      </w:r>
    </w:p>
    <w:p>
      <w:r>
        <w:t>4927 – Accords bilatéraux sur le transport terrestre et le transport aérien négociés avec l’UE et acceptés par le peuple suisse; mesures d’accompagnement défi- nies. – Possibilité de traiter de façon globale l’urbanisation et les transports à l’échelon fédéral grâce à la réunion des domaines aménagement du territoire, coordination des transports et développement durable en un nouvel Office fédéral du développement territorial. Mesures du programme de réalisation 1996–1999 Bases pour les études d’opportunité; partie routes Un guide pratique servant à examiner l’opportunité des projets routiers de petite et moyenne envergure a été élaboré et publié («Examen d’opportunité des projets dans le domaine du trafic routier», OFR, 1997). Il s’agit d’un support méthodologique qui doit renseigner les décideurs et aménagistes compétents sur les procédures à suivre. Appréciation: Les travaux concernant les projets routiers sont achevés et leur appli- cation pratique en cours; pour les autres domaines des transports, aucune mesure complémentaire n’apparaît nécessaire pour le moment. Bases pour la coordination de la politique des transports avec celle de l’organisation du territoire Partie A: Desserte de base; offres de transport régional Partie B: Internalisation des coûts externes Par manque de ressources, il n’a pas été possible de traiter cette question de façon approfondie dans l’optique de l’aménagement du territoire. La nécessité d’assurer la coordination entre la politique des transports et l’aménagement du territoire, qui fera en partie aussi l’objet du plan sectoriel des transports, partie transports ferroviaires, reste un thème primordial. Appréciation: Les travaux doivent être poursuivis. Autres mesures importantes de la Confédération – Le DETEC établit et publie à intervalles réguliers un bilan de la politique et du système des transports («Les transports, hier, aujourd’hui, demain», der- nière édition: 1998). – Taxe sur le transit alpin en cours d’élaboration. – Travaux en relation avec le programme national de recherche Transport et environnement (PNR 41).</w:t>
      </w:r>
    </w:p>
    <w:p>
      <w:r>
        <w:t>4928 Programme 2000–2003 Exigences découlant de la politique d’organisation du territoire – Traiter les transports dans une optique globale et assurer une meilleure pla- nification et coordination de l’infrastructure et de l’exploitation en tenant compte du développement souhaité de l’organisation du territoire, des exi- gences de la protection de l’environnement et des disponibilités financières. – Encourager les efforts visant à une concentration décentralisée de l’urbani- sation et à une meilleure intégration de la Suisse dans l’organisation du ter- ritoire européen. – Introduire graduellement l’internalisation des coûts externes des transports. Objectifs stratégiques à moyen terme – Réunir progressivement les plans sectoriels des transports ferroviaires (trans- ports publics terrestres), des routes et de l’aviation dans un plan sectoriel des transports. – Intensifier les études sur les interactions entre politiques d’organisation du territoire et des transports compte tenu des exigences posées aux réseaux eu- ropéens. Mesures pour les quatre prochaines années</w:t>
      </w:r>
    </w:p>
    <w:p>
      <w:r>
        <w:rPr>
          <w:b/>
        </w:rPr>
        <w:t>E. 2.06.1</w:t>
      </w:r>
    </w:p>
    <w:p>
      <w:r>
        <w:t>Bases pour une politique coordonnée des transports Elaboration de scénarios sur l’évolution de l’urbanisation et des transports (en parti- culier trafic de loisirs, trafic d’achats, trafic pendulaire, déplacements d’affaires, tra- fic-marchandises) comme base pour l’élaboration des conceptions et plans sectoriels de la Confédération dans le domaine des transports. Examen de stratégies sur le développement durable de l’occupation du territoire et des transports, notamment en ce qui concerne la structure des agglomérations, le renforcement du réseau de villes, la garantie d’une desserte suffisante des régions rurales (desserte de base), l’inté- gration de la Suisse dans le système de transport européen (mise en réseau des villes et régions) et la mise à contribution adéquate des différents moyens de transports. Elaboration: ODT, OFT, OFROU, OFAC, OFEFP en collaboration avec COT Calendrier: 2000–2003</w:t>
      </w:r>
    </w:p>
    <w:p>
      <w:r>
        <w:rPr>
          <w:b/>
        </w:rPr>
        <w:t>E. 2.06.2</w:t>
      </w:r>
    </w:p>
    <w:p>
      <w:r>
        <w:t>Stratégie dans le domaine de la télématique des transports Elaboration de lignes directrices sur la télématique des transports incluant tous les modes de transport. Définition des objectifs et des mesures nécessaires, notamment en matière de: information multimodale et gestion du trafic, régulation du trafic sur les routes à grand débit, sécurité et environnement ainsi que surveillance du trafic. Elaboration: OFROU en collaboration avec ODT, OFT, OFAC, OFEFP Calendrier: 2000–2003</w:t>
      </w:r>
    </w:p>
    <w:p>
      <w:r>
        <w:t>4929</w:t>
      </w:r>
    </w:p>
    <w:p>
      <w:r>
        <w:rPr>
          <w:b/>
        </w:rPr>
        <w:t>E. 2.06.3</w:t>
      </w:r>
    </w:p>
    <w:p>
      <w:r>
        <w:t>Bases sur l’état et l’évolution des déplacements non motorisés Analyse de la situation des déplacements non motorisés (vélos, piétons, rollers), des problèmes qui se posent et des possibilités d’agir de la Confédération. Elaboration: OFROU en collaboration avec ODT et OFEFP Calendrier: d’ici à 2003 Transports ferroviaires</w:t>
      </w:r>
    </w:p>
    <w:p>
      <w:r>
        <w:rPr>
          <w:b/>
        </w:rPr>
        <w:t>E. 2.07</w:t>
      </w:r>
    </w:p>
    <w:p>
      <w:r>
        <w:t>Problématique et bilan Principaux développements dans le domaine depuis 1996 – Mise en vigueur de la réforme des chemins de fer (accès libre au réseau; sé- paration des transports et de l’infrastructure). – Transformation de la régie fédérale des CFF en une société anonyme de droit spécial dans laquelle la Confédération demeure l’actionnaire majoritaire (ac- tionnaire unique pour l’heure). – Désendettement des CFF. – Commande commune des prestations de trafic régional par la Confédération et les cantons (indemnisation convenue au préalable). – Approbation du financement des transports publics par le peuple et les can- tons dans le cadre d’une votation populaire portant sur une révision constitu- tionnelle. – Accord entre la Suisse et l’Allemagne concernant la ligne d’accès nord à la NLFA, en vigueur depuis le 2 juin 1998; convention passée avec l’Italie concernant la ligne d’accès sud à la NLFA, signée le 2 novembre 1999; ac- cord avec la France sur le raccordement de la Suisse au réseau français des trains à grande vitesse TGV, signé le 5 novembre 1999. – Modification des dispositions légales suite à l’entrée en vigueur le 1er janvier 2000 de la loi fédérale sur la coordination et la simplification des procédures de décision; le plan sectoriel est considéré comme un préalable à l’approbation des plans de projets susceptibles d’exercer des effets impor- tants sur le territoire et l’environnement. – Approbation du plan sectoriel AlpTransit y compris décisions concernant le tracé des nouveaux tronçons de la NLFA. Mesures du programme de réalisation 1996–1999 Plan sectoriel des infrastructures de transport; partie transports ferroviaires Le plan sectoriel AlpTransit remanié a été approuvé le 15 mars 1999 par le Conseil fédéral. Les travaux pour la suite de la planification sectorielle ont été engagés. Appréciation: Les travaux doivent être poursuivis compte tenu de l’avancement des autres grands projets (RAIL 2000, 2e étape, raccordement de la Suisse occidentale et de la Suisse orientale au réseau ferroviaire européen à haute performance, mesu- res de réduction des émissions sonores).</w:t>
      </w:r>
    </w:p>
    <w:p>
      <w:r>
        <w:t>4930 Projets ferroviaires et aménagement du territoire; guide pour la coordination des activités à incidence spatiale des entreprises de chemins de fer et des cantons L’élaboration du guide a été suspendue en raison de la priorité donnée à la réforme des chemins de fer. Appréciation: La nécessité de traiter ces questions demeure, notamment compte tenu de la réforme des chemins de fer. Une partie du guide projeté devrait être intégrée dans le plan sectoriel des transports ferroviaires. Autres mesures importantes de la Confédération – Etude d’opportunité de Swissmetro dans le cadre du système global des transports effectuée lors de l’examen de la demande de concession. – Début des travaux de conception et planification concernant la 2e étape de RAIL 2000 et le rattachement de la Suisse orientale et de la Suisse occiden- tale au réseau ferroviaire européen à haute performance. – Travaux préparatoires relatifs à un message sur la 2e étape de RAIL 2000 en cours; achèvement prévu en 2003. Programme 2000–2003 Exigences découlant de la politique d’organisation du territoire – Intégrer les transports ferroviaires dans la politique globale des transports en tenant compte du développement souhaité de l’organisation du territoire, des exigences de la protection de l’environnement et des disponibilités finan- cières. – Contribuer de façon optimale à la desserte des agglomérations et de l’espace rural. – Augmenter la part des transports publics dans la répartition des modes de transport (modal split). – Permettre l’implantation de pôles de développement dans le périmètre des gares. Objectifs stratégiques à moyen terme – Garantir la coordination entre les transports ferroviaires et les autres modes de transport ainsi qu’avec l’environnement, l’urbanisation et les construc- tions et installations publiques au niveau de l’offre et de l’infrastructure. Mesures pour les quatre prochaines années</w:t>
      </w:r>
    </w:p>
    <w:p>
      <w:r>
        <w:rPr>
          <w:b/>
        </w:rPr>
        <w:t>E. 2.07.1</w:t>
      </w:r>
    </w:p>
    <w:p>
      <w:r>
        <w:t>Plan sectoriel des transports ferroviaires (transports publics terrestres) Elaboration progressive d’un plan sectoriel des transports publics terrestres destiné à compléter le plan sectoriel AlpTransit par les éléments suivants: objectifs en termes d’offre, conception des infrastructures, mesures y relatives concernant le trafic voya- geurs international, national et régional et le trafic-marchandises, mesures visant à mettre en œuvre la stratégie du système aéroportuaire suisse.</w:t>
      </w:r>
    </w:p>
    <w:p>
      <w:r>
        <w:t>4931 Elaboration: OFT en collaboration avec ODT, CFF, OFROU, OFAC, OFEFP Calendrier: dès 2000 (cf. aussi 1.06.1 Principes régissant la manière de traiter les projets d’infra- structure dans l’aménagement du territoire) Transport routier</w:t>
      </w:r>
    </w:p>
    <w:p>
      <w:r>
        <w:rPr>
          <w:b/>
        </w:rPr>
        <w:t>E. 2.08</w:t>
      </w:r>
    </w:p>
    <w:p>
      <w:r>
        <w:t>Problématique et bilan Principaux développements dans le domaine depuis 1996 – Projets généraux approuvés pour la quasi-totalité du réseau des routes natio- nales. – Sensibilisation politique accrue à la problématique des coûts. – Importance croissante des problèmes d’entretien et de sécurité (p. ex. tun- nels). – Modification des dispositions légales en relation avec l’entrée en vigueur le 1er janvier 2000 de la loi fédérale sur la coordination et la simplification des procédures de décision et la révision de l’ordonnance sur les routes nationa- les. Mesures du programme de réalisation 1996–1999 Le programme de réalisation 1996–1999 ne prévoyait pas de mesures spécifiques pour ce domaine sectoriel. Autres mesures importantes de la Confédération – Etablissement de deux rapports sur le thème «Standards dans la construction des routes nationales» et «Conservation du réseau des routes nationales» sous la responsabilité de l’OFROU. – Concept de télématique routière (décision du DETEC attendue pour l’au- tomne 2000). Programme 2000–2003 Exigences découlant de la politique d’organisation du territoire – Intégrer les transports routiers dans la politique globale des transports en te- nant compte du développement souhaité de l’organisation du territoire, des exigences de la protection de l’environnement et des disponibilités finan- cières; garantir la complémentarité et l’interconnexion adéquates avec d’autres modes de transport. Objectifs stratégiques à moyen terme – Garantir la coordination entre le transport routier et les autres modes de transport ainsi qu’avec l’environnement, l’urbanisation et les constructions et installations publiques au niveau de la régulation du trafic et de l’infra- structure.</w:t>
      </w:r>
    </w:p>
    <w:p>
      <w:r>
        <w:t>4932 Mesures pour les quatre prochaines années</w:t>
      </w:r>
    </w:p>
    <w:p>
      <w:r>
        <w:rPr>
          <w:b/>
        </w:rPr>
        <w:t>E. 2.08.1</w:t>
      </w:r>
    </w:p>
    <w:p>
      <w:r>
        <w:t>Plan sectoriel des routes Mise en évidence des déficits fonctionnels du réseau routier (routes nationales et principales) ainsi que de l’opportunité et de l’urgence de mesures de construction, d’extension et de gestion du trafic. Etablissement d’un plan sectoriel sur l’achève- ment de ce réseau, les adaptations ponctuelles nécessaires et les possibilités d’amélioration de son utilisation. Elaboration: OFROU en collaboration avec ODT, OFT, OFEFP Calendrier: 2001–2003 (cf. aussi 1.06.1 Principes régissant la manière de traiter les projets d’infra- structure dans l’aménagement du territoire) (cf. aussi 2.06.2 Stratégie dans le domaine de la télématique des transports) Aviation civile</w:t>
      </w:r>
    </w:p>
    <w:p>
      <w:r>
        <w:rPr>
          <w:b/>
        </w:rPr>
        <w:t>E. 2.09</w:t>
      </w:r>
    </w:p>
    <w:p>
      <w:r>
        <w:t>Problématique et bilan Principaux développements dans le domaine depuis 1996 – Augmentation marquée et continue du trafic aérien (passagers, fret, mouve- ments). – Sensibilisation accrue de la population concernée au problème du bruit (en particulier autour des grands aéroports). – Vive concurrence entre les aéroports et les sociétés aériennes entraînant d’importantes réductions de prix. – Tendance à la privatisation des aéroports. – Modification des dispositions légales suite à l’entrée en vigueur le 1er janvier 2000 de la loi fédérale sur la coordination et la simplification des procédures de décision; le plan sectoriel est considéré comme un préalable à l’approbation des plans de projets susceptibles d’exercer des effets impor- tants sur le territoire et l’environnement. – Modification de l’ordonnance sur la protection contre le bruit (fixation des valeurs limites d’exposition pour les aéroports) et de l’ordonnance sur l’infrastructure aéronautique (réglementation des vols de nuit), en vigueur depuis le 1er mai 2000. Mesures du programme de réalisation 1996–1999 Plan sectoriel de l’infrastructure aéronautique/PSIA Le plan sectoriel de l’infrastructure aéronautique (PSIA) existe sous forme de projet. Il traite de toutes les infrastructures servant à l’exploitation aéronautique civile et comprend des objectifs et exigences de caractère conceptionnel (partie A), des ob- jectifs et exigences concernant les domaines (partie B) ainsi que des objectifs et exi- gences concernant les installations (partie C). Les procédures de consultation et d’information/participation relatives au plan sectoriel se sont déroulées au début de 1999.</w:t>
      </w:r>
    </w:p>
    <w:p>
      <w:r>
        <w:t>4933 Appréciation: Les travaux doivent être poursuivis. Bases pour l’intégration des zones de bruit et de sécurité en vertu de la LA dans les plans d’aménagement selon la LAT Les travaux sur les zones de bruit ont été reportés en raison de la révision de l’OPB. Après l’entrée en vigueur des valeurs limites applicables aux aéroports et l’établissement des cadastres de bruit selon LPE/OPB, les plans de zones de bruit seront supprimés. Les zones de sécurité, qui sont contraignantes pour les autorités et les propriétaires fonciers, sont maintenues; le plan sectoriel permet de faire mieux ressortir les implications des cadastres de limitation d’obstacles pour l’aménagement du territoire. Appréciation: La nécessité de traiter de la question du bruit demeure. Le problème doit être examiné dans un nouveau cadre (cf. 1.06 Instruments d’aménagement du territoire). Autres mesures importantes de la Confédération – Réorganisation de l’espace aérien. – De nouvelles prévisions sur l’évolution, d’ici à 2020, des transports aériens dans les aéroports et aérodromes régionaux suisses ont été élaborées en 1998. Programme 2000–2003 Exigences découlant de la politique d’organisation du territoire – Intégrer l’aviation civile dans la politique globale des transports en tenant compte du développement souhaité de l’organisation du territoire, des exi- gences de la protection de l’environnement et des disponibilités financières; garantir la complémentarité et l’interconnexion adéquates avec d’autres mo- des de transport. Objectifs stratégiques à moyen terme – Garantir la coordination entre les transports aériens et les autres modes de transport ainsi qu’avec l’environnement, l’urbanisation et les constructions et installations publiques au niveau de l’exploitation et de l’infrastructure. Mesures pour les quatre prochaines années</w:t>
      </w:r>
    </w:p>
    <w:p>
      <w:r>
        <w:rPr>
          <w:b/>
        </w:rPr>
        <w:t>E. 2.09.1</w:t>
      </w:r>
    </w:p>
    <w:p>
      <w:r>
        <w:t>Plan sectoriel de l’infrastructure aéronautique/PSIA Remaniement du projet jusqu’à la première approbation par le Conseil fédéral (se- cond semestre 2000). Remaniement progressif de la partie consacrée aux installa- tions et adaptations successives du plan sectoriel. Elaboration: OFAC en collaboration avec ODT, OFEFP, OFT, SG DDPS, OFEFA Calendrier: 2000–2001 (cf. aussi 1.06.1 Principes régissant la manière de traiter les projets d’infra- structure dans l’aménagement du territoire)</w:t>
      </w:r>
    </w:p>
    <w:p>
      <w:r>
        <w:t>4934 Poste et télécommunications</w:t>
      </w:r>
    </w:p>
    <w:p>
      <w:r>
        <w:rPr>
          <w:b/>
        </w:rPr>
        <w:t>E. 2.10</w:t>
      </w:r>
    </w:p>
    <w:p>
      <w:r>
        <w:t>Problématique et bilan Principaux développements dans le domaine depuis 1996 – Transformation de l’entreprise des PTT en deux entreprises indépendantes: «la Poste Suisse» et «Swisscom SA». – Nouvelle loi fédérale sur la poste et loi fédérale sur l’organisation de l’entre- prise fédérale de la Poste, en vigueur depuis le 1er janvier 1998. – Nouvelle loi sur les télécommunications et loi fédérale sur l’organisation de l’entreprise fédérale de télécommunications, en vigueur depuis le 1er janvier 1998. – Libéralisation, concurrence et ouverture du marché/réglementation du ser- vice universel: pour les services de télécommunications, l’obligation d’as- surer un service universel est fixée dans le cadre de la concession; l’art. 2 de la loi sur la poste engage la Poste à assurer dans l’ensemble du pays les prestations relevant des services postaux et des services de paiement. – Problèmes liés à la mise en place des réseaux d’antennes, en particulier en relation avec la nouvelle ordonnance sur la protection contre le rayonnement non ionisant (en vigueur depuis le 1er février 2000). – Création de structures d’organisation régionales à la Poste dans l’optique d’un élargissement de l’offre en matière de services postaux; optimisation de la production et du réseau par des processus de concentration pour le service des paiements et l’acheminement des colis. Mesures du programme de réalisation 1996–1999 Le programme de réalisation 1996–1999 ne prévoyait pas de mesures spécifiques pour ce domaine sectoriel. Autres mesures importantes de la Confédération – Des directives pour la prise en considération des exigences de l’amé- nagement du territoire et de la protection de la nature et du paysage en ma- tière d’installations de téléphonie mobile ont été établies par l’OFAT et l’OFEFP à l’attention des cantons. – Des aides à l’exécution pour améliorer la coordination relative à l’im- plantation des antennes de téléphonie mobile et la mise en oeuvre de l’ordonnance sur la protection contre le rayonnement non ionisant sont ac- tuellement élaborées avec les cantons et les entreprises de téléphonie mobile. Programme 2000–2003 Exigences découlant de la politique d’organisation du territoire – Assurer une desserte de base de l’ensemble du pays en ce qui concerne les prestations de la poste et des télécommunications.</w:t>
      </w:r>
    </w:p>
    <w:p>
      <w:r>
        <w:t>4935 Objectifs stratégiques à moyen terme – Assurer la coordination entre l’infrastructure des communications et les au- tres utilisations du territoire. Mesures pour les quatre prochaines années</w:t>
      </w:r>
    </w:p>
    <w:p>
      <w:r>
        <w:rPr>
          <w:b/>
        </w:rPr>
        <w:t>E. 2.10.1</w:t>
      </w:r>
    </w:p>
    <w:p>
      <w:r>
        <w:t>Principes pour l’implantation des antennes de téléphonie mobile Elaboration de bases nécessaires à la coordination des intérêts en présence en rela- tion avec l’implantation d’antennes de téléphonie mobile (données concernant les différents emplacements, règles du jeu, organisation). Elaboration: OFCOM, ODT, OFEFP en collaboration avec les cantons Calendrier: d’ici à 2001 Energie</w:t>
      </w:r>
    </w:p>
    <w:p>
      <w:r>
        <w:rPr>
          <w:b/>
        </w:rPr>
        <w:t>E. 2.11</w:t>
      </w:r>
    </w:p>
    <w:p>
      <w:r>
        <w:t>Problématique et bilan Principaux développements dans le domaine depuis 1996 – Nouvelle loi sur l’énergie et nouvelle ordonnance sur l’énergie, en vigueur depuis le 1er janvier 1999. – SuisseEnergie prévu comme programme subséquent d’Energie 2000. – Energie atomique: dépôt des initiatives «Moratoire-plus» et «Sortir du nuclé- aire». – Libéralisation du marché de l’électricité prévue par étapes conformément au projet de loi sur le marché de l’électricité. – Taxes sur l’énergie: votation populaire en septembre 2000 concernant l’initiative solaire et l’article constitutionnel sur une redevance pour l’en- couragement des énergies renouvelables (disposition transitoire ad art. 89 Cst.) ainsi que l’article constitutionnel relatif à une redevance en faveur de l’environnement (art. 89, al. 7, Cst.). – Modification des dispositions légales en relation avec la mise en vigueur le 1er janvier 2000 de la loi fédérale sur la coordination et la simplification des procédures de décision; concernant les lignes de transport d’électricité, une procédure de plan sectoriel sera menée comme étape préliminaire pour la procédure d’approbation des plans si un projet a des effets importants sur le territoire et l’environnement. Mesures du programme de réalisation 1996–1999 Conception des lignes de transport d’énergie Le plan sectoriel des lignes de transport d’électricité, qui a pris le relais de la con- ception initialement prévue, est en cours d’élaboration dans le cadre d’un groupe de travail interdépartemental regroupant des représentants des entreprises d’électricité et des organisations de protection de l’environnement. Il comprend une évaluation des projets d’extension et de renouvellement des lignes à très haute tension des entreprises d’élecricité (220–380 kV) et des chemins de fer (132 kV) fondée sur des</w:t>
      </w:r>
    </w:p>
    <w:p>
      <w:r>
        <w:t>4936 critères d’utilisation et de protection. Il contient par ailleurs des indications contrai- gnantes en ce qui concerne le besoin et le couloir le plus approprié en tenant compte également des possibilités de regrouper les lignes. Une étroite collaboration a lieu sur les avant-projets avec les cantons concernés. Les procédures de consultation et d’information/participation relatives au plan sectoriel se sont déroulées au début 2000. Appréciation: Les travaux doivent être poursuivis. Plan sectoriel de la gestion des déchets nucléaires (tributaire de la nouvelle loi sur l’énergie nucléaire) L’entreposage (dépôt final) des déchets radioactifs fait actuellement l’objet d’études complémentaires. Appréciation: La nécessité d’un plan sectoriel devra être réexaminée lorsqu’une conception politiquement acceptable de l’entreposage des déchets radioactifs sera disponible. Autres mesures importantes de la Confédération – Programme 2000–2003 Exigences découlant de la politique d’organisation du territoire – Garantir un approvisionnement énergétique respectueux de l’environnement, sûr, rationnel et couvrant l’ensemble du territoire. – Fixer des emplacements adéquats pour les installations; réduire le plus pos- sible les effets indésirables pour la population, l’économie et les bases natu- relles de la vie. Objectifs stratégiques à moyen terme – Optimiser la contribution de l’aménagement du territoire en vue de la réali- sation des objectifs de la politique énergétique. – Réunir progressivement les planifications partielles (lignes de transport d’électricité, conduites, énergie nucléaire, énergies renouvelables, etc.) con- cernant l’approvisionnement énergétique de la Suisse dans un plan sectoriel de l’énergie. – Poursuivre l’élaboration de modèles et d’études relatifs à l’entreposage géo- logique durable des déchets radioactifs. Mesures pour les quatre prochaines années</w:t>
      </w:r>
    </w:p>
    <w:p>
      <w:r>
        <w:rPr>
          <w:b/>
        </w:rPr>
        <w:t>E. 2.11.1</w:t>
      </w:r>
    </w:p>
    <w:p>
      <w:r>
        <w:t>Plan sectoriel des lignes de transport d’électricité/PSE Elaboration progressive du plan sectoriel. Première approbation par le Conseil fédéral fin 2000 et mise à jour annuelle en fonction des besoins d’extension et de l’évaluation des projets.</w:t>
      </w:r>
    </w:p>
    <w:p>
      <w:r>
        <w:t>4937 Elaboration: OFEN en collaboration avec ODT, OFEFP, OFT, IFICF, CFF, re- présentants des entreprises d’électricité et des organisations de protection de l’environnement Calendrier: dès 2000 (cf. aussi 1.06.1 Principes régissant la manière de traiter les projets d’infra- structure dans l’aménagement du territoire) Economie des eaux</w:t>
      </w:r>
    </w:p>
    <w:p>
      <w:r>
        <w:rPr>
          <w:b/>
        </w:rPr>
        <w:t>E. 2.12</w:t>
      </w:r>
    </w:p>
    <w:p>
      <w:r>
        <w:t>Problématique et bilan Principaux développements dans le domaine depuis 1996 – Révision de la loi fédérale sur l’utilisation des forces hydrauliques, avec dé- termination de la redevance annuelle maximale et de la protection du tracé des voies navigables, en vigueur depuis le 1er mai 1997. – Modification de l’ordonnance sur l’aménagement des cours d’eau (art. 21, en vigueur depuis le 1er janvier 1999) avec obligation de définir l’espace minimal nécessaire aux cours d’eau et révision de l’ordonnance sur la pro- tection des eaux, en vigueur depuis le 1er janvier 1999. – En relation avec l’ouverture prévue du marché de l’électricité, diminution des investissements dans le domaine des centrales hydrauliques. cf. aussi 2.11 Energie Mesures du programme de réalisation 1996–1999 Le programme de réalisation 1996–1999 ne prévoyait pas de mesures spécifiques pour ce domaine sectoriel; une mesure était toutefois étroitement liée à ce domaine. Bases pour la prise en considération des dangers d’inondation dans l’aménagement du territoire cf. 2.03 Dangers naturels Autres mesures importantes de la Confédération – Diverses études (p. ex. Protection contre les crues des cours d’eau – Direc- tives 2000, Système d’information sur les eaux suisses – SYSEAU) ainsi que des lignes directrices sur l’espace minimal des cours d’eau sont en cours d’élaboration. Programme 2000–2003 Exigences découlant de la politique d’organisation du territoire – Fixer des emplacements adéquats pour les installations, en particulier les retenues d’eau et les centrales hydroélectriques; réduire le plus possible les effets indésirables pour la population, l’économie et les bases naturelles de la vie.</w:t>
      </w:r>
    </w:p>
    <w:p>
      <w:r>
        <w:t>4938 Objectifs stratégiques à moyen terme – Assurer un espace minimal pour les cours d’eau et une revalorisation écolo- gique de ces derniers. – Coordonner avec les pays voisins les planifications et mesures à grande échelle touchant l’économie des eaux. – Assurer la coordination entre les centrales et les utilisations spatiales. – Garantir l’utilisation durable des nappes d’eaux souterraines lors de la plani- fication de l’approvisionnement en eau potable. Mesures pour les quatre prochaines années</w:t>
      </w:r>
    </w:p>
    <w:p>
      <w:r>
        <w:rPr>
          <w:b/>
        </w:rPr>
        <w:t>E. 2.12.1</w:t>
      </w:r>
    </w:p>
    <w:p>
      <w:r>
        <w:t>Bases pour la prise en considération de l’économie des eaux dans les plans dire c- teurs et les plans d’affectation Elaboration d’un guide pour soutenir les cantons dans l’application de l’art. 21 de l’ordonnance sur l’aménagement des cours d’eau, s’agissant de l’analyse des défi- cits, de la garantie de l’espace nécessaire aux cours d’eau (plans directeurs et plans d’affectation), de la prise en considération des besoins d’espace en lien avec les projets hydrauliques. Elaboration d’un guide pour soutenir les cantons dans l’application de l’art. 46, al. 2, de l’ordonnance sur la protection des eaux, s’agissant de la garantie de l’espace nécessaire aux zones et périmètres de protection des eaux souterraines. Elaboration: OFEG ou OFEFP (suivant les questions à traiter) en collaboration avec ODT, OFAG, le cas échéant, avec les associations spécialisées Calendrier: dès 2000 Défense nationale</w:t>
      </w:r>
    </w:p>
    <w:p>
      <w:r>
        <w:rPr>
          <w:b/>
        </w:rPr>
        <w:t>E. 2.13</w:t>
      </w:r>
    </w:p>
    <w:p>
      <w:r>
        <w:t>Problématique et bilan Principaux développements dans le domaine depuis 1996 – Mise en œuvre d’Armée 95 et DMF (aujourd’hui DDPS) 95: réduction des effectifs de l’armée et des forces aériennes – abandon des ouvrages qui ne sont plus utilisés par l’armée, p. ex. bun- kers, ouvrages de défense antichars, dépôts de munitions, aérodromes militaires, etc. – possibilités réduites pour la Confédération d’intervenir au niveau de la politique régionale – réaffectation d’anciennes constructions et installations militaires. – Institution de la procédure des permis de construire militaires. – Modification des dispositions légales en relation avec l’entrée en vigueur le 1er janvier 2000 de la loi fédérale sur la coordination et la simplification des procédures de décision; le plan sectoriel est considéré comme un préalable à l’approbation des plans de projets susceptibles d’exercer des effets impor- tants sur le territoire et l’environnement. – Nouvelle conception de l’armée en discussion (Armée XXI).</w:t>
      </w:r>
    </w:p>
    <w:p>
      <w:r>
        <w:t>4939 Mesures du programme de réalisation 1996–1999 Plan sectoriel des places d’armes et de tir Le plan sectoriel des places d’armes et de tir a été approuvé le 19 août 1998 par le Conseil fédéral. Il comprend les territoires nécessaires à l’instruction militaire et fixe l’utilisation principale des 39 places d’armes et des 43 places de tir les plus impor- tantes. Le plan sectoriel doit être régulièrement adapté (rythme annuel; première adaptation approuvée le 15 septembre 1999 par le Conseil fédéral). Appréciation: Les travaux prévus en ce qui concerne les places d’armes et de tir ont été menés à terme. La planification doit toutefois être actualisée de façon continue et évoluer vers un plan sectoriel militaire. Plan sectoriel des aérodromes militaires Les travaux visant à définir l’utilisation future des aérodromes militaires, les sec- teurs d’aérodromes, les zones de franchise d’obstacles et les territoires exposés au bruit sont en cours. Appréciation: Les travaux doivent être poursuivis dans le cadre du futur plan secto- riel militaire. Directives «Armée et aménagement du territoire» En relation avec le plan sectoriel des places d’armes et de tir, il est apparu opportun d’intégrer le contenu des anciennes directives de 1991 dans le futur plan sectoriel militaire. Un examen approfondi s’impose à cet égard en ce qui concerne la manière de traiter les constructions et installations militaires dans les plans directeurs canto- naux et les plans d’affectation ainsi que la réaffectation d’anciennes constructions et installations militaires. Appréciation: Les travaux doivent être poursuivis dans le cadre du futur plan secto- riel militaire. Autres mesures importantes de la Confédération – Un cadastre des sites contaminés a été établi en 1998 pour les installations militaires. – Les cadastres de bruit des douze aérodromes militaires seront terminés pour 2000. Programme 2000–2003 Exigences découlant de la politique d’organisation du territoire – Garantir une utilisation appropriée des installations existantes et fixer des emplacements adéquats pour accueillir de nouvelles installations militaires. – Réduire le plus possible les effets indésirables des activités militaires et maximiser les effets de synergie pour la population, l’économie et les bases naturelles de la vie.</w:t>
      </w:r>
    </w:p>
    <w:p>
      <w:r>
        <w:t>4940 Objectifs stratégiques à moyen terme – Assurer la coordination entre mise à disposition/utilisation de l’infrastruc- ture militaire et organisation du territoire/utilisation du sol. – Assurer la coordination avec les cantons et les communes lors de la réaffec- tation de constructions et installations qui ne sont plus utilisées à des fins militaires. Mesures pour les quatre prochaines années</w:t>
      </w:r>
    </w:p>
    <w:p>
      <w:r>
        <w:rPr>
          <w:b/>
        </w:rPr>
        <w:t>E. 2.13.1</w:t>
      </w:r>
    </w:p>
    <w:p>
      <w:r>
        <w:t>Plan sectoriel militaire Elaboration progressive d’un plan sectoriel militaire destiné à compléter le plan sectoriel des places d’armes et de tir par les éléments suivants: conception spatiale des constructions et installations militaires, principes pour la prise en considération des installations militaires et de leur utilisation civile dans les plans directeurs et les plans d’affectation, principes concernant la coordination entre autorités. Elaboration: SG DDPS en collaboration avec ODT, OFEFT, OFEFA, EMG Gr plan, OFAC, OFEFP Calendrier: 2000–2001 (cf. aussi 1.06.1 Principes régissant la manière de traiter les projets d’infra- structure dans l’aménagement du territoire) Politique régionale</w:t>
      </w:r>
    </w:p>
    <w:p>
      <w:r>
        <w:rPr>
          <w:b/>
        </w:rPr>
        <w:t>E. 2.14</w:t>
      </w:r>
    </w:p>
    <w:p>
      <w:r>
        <w:t>Problématique et bilan Principaux développements dans le domaine depuis 1996 – Economie et société sont de plus en plus tributaires de décisions à incidence spatiale prises sur le plan international, indépendamment des frontières ad- ministratives et politiques. – Constitution de nouvelles structures régionales (grandes régions) et de ré- seaux transnationaux entre centres. – Besoins d’adaptations structurelles accrus suite aux accords bilatéraux avec l’UE, notamment dans les régions frontalières. – Augmentation tendancielle des disparités économiques et financières entre régions économiquement fortes et régions à l’économie fragile. – Nouveaux défis à relever, en particulier par les régions périphériques, en re- lation avec les nouvelles technologies de l’information et de la communica- tion. – Nouvelle orientation de la politique régionale [Arrêté fédéral instituant une aide à l’évolution structurelle en milieu rural (Regio Plus, en vigueur depuis le 1er août 1997), révision totale de la loi fédérale sur l’aide aux investisse- ments dans les régions de montagne, en vigueur depuis le 1er janvier 1998] mettant l’accent sur une meilleure efficacité des allocations.</w:t>
      </w:r>
    </w:p>
    <w:p>
      <w:r>
        <w:t>4941 Mesures du programme de réalisation 1996–1999 Bases pour le traitement des espaces urbains dans la politique régionale cf. 1.02 Politique des agglomérations Autres mesures importantes de la Confédération – Une étude sur la promotion du développement économique des régions ru- rales par des mesures politiques («Strategische Erfolgspositionen von Re- gionen») a été publiée en 1998 par l’OFDE (aujourd’hui seco). – Mise en place de divers réseaux (p. ex. Conférence des secrétaires régio- naux) afin de favoriser l’échange d’informations et d’expériences pour les régions rurales et de montagne. – Projet «Teleregio-CH» lancé en 1996 et traitant des possibilités de mise en oeuvre de la télématique dans les régions de montagne et les régions péri- phériques. Programme 2000–2003 Exigences découlant de la politique d’organisation du territoire – Garantir une politique fédérale d’organisation du territoire cohérente; mettre en œuvre de manière coordonnée les instruments d’encouragement de la po- litique régionale et évaluer ces derniers. – Instaurer une collaboration étroite entre politique régionale et aménagement du territoire notamment en ce qui concerne la politique des agglomérations de la Confédération, l’organisation du territoire européen et la politique de l’espace rural. – Améliorer la collaboration avec l’UE (p. ex. dans le domaine du Programme Leader). Objectifs stratégiques à moyen terme – Elaborer une politique régionale dans une optique nationale et internatio- nale: consolider la politique définie pour l’espace rural en accordant une at- tention accrue aux villes et agglomérations ainsi qu’à la collaboration euro- péenne. – Mettre en œuvre les stratégies inscrites dans le message sur la nouvelle orientation de la politique régionale pour une meilleure prise en considéra- tion des villes et agglomérations ainsi que des grandes régions. Mesures pour les quatre prochaines années</w:t>
      </w:r>
    </w:p>
    <w:p>
      <w:r>
        <w:rPr>
          <w:b/>
        </w:rPr>
        <w:t>E. 2.14.1</w:t>
      </w:r>
    </w:p>
    <w:p>
      <w:r>
        <w:t>Mise en œuvre et développement des stratégies de politique régionale Concrétisation et mise en œuvre des options esquissées dans le message sur la nou- velle orientation de la politique régionale notamment: – encourager la collaboration dans les espaces supracantonaux, p. ex. en ma- tière de technologie ou de politique des transports, et favoriser la collabora- tion des grandes régions intercantonales avec les régions européennes;</w:t>
      </w:r>
    </w:p>
    <w:p>
      <w:r>
        <w:t>4942 – élaborer des bases pour encourager les différents acteurs régionaux à utiliser les nouvelles technologies et examiner les effets de la télématique sur le dé- veloppement régional; – intensifier la collaboration entre les régions rurales de Suisse et d’Europe, en particulier en développant l’échange électronique de données (via Pro- gramme Leader) et l’offre de cours de perfectionnement pour les acteurs du milieu rural. Evaluation (intermédiaire) de la loi fédérale révisée sur l’aide aux investissements dans les régions de montagne (LIM) et du programme Regio Plus lancé en 1997 et, selon les résultats, adaptations éventuelles sur le plan matériel, organisationnel ou institutionnel. Elaboration: seco en collaboration avec ODT et services fédéraux concernés Calendrier: 2000–2003 (cf. aussi 1.02.1 Propositions pour une meilleure prise en considération des villes et agglomérations dans la politique d’organisation du territoire de la Confédération) (cf. aussi 1.03.1 Mesures de politique régionale visant à réduire les effets de la libéralisation dans le domaine des infrastructures) (cf. aussi 1.04.1 Consolidation de la plate-forme commune Confédération – cantons pour la collaboration transnationale et la politique européenne de développement territorial) Sport, loisirs et tourisme</w:t>
      </w:r>
    </w:p>
    <w:p>
      <w:r>
        <w:rPr>
          <w:b/>
        </w:rPr>
        <w:t>E. 2.15</w:t>
      </w:r>
    </w:p>
    <w:p>
      <w:r>
        <w:t>Problématique et bilan Principaux développements dans le domaine depuis 1996 – Modernisation des infrastructures destinées à la pratique du ski (p. ex. ins- tallations de transport touristiques, installations d’enneigement) dans un contexte de concurrence toujours plus vive. – Adaptations des bases légales relatives aux installations de transport touristi- ques en matière de sécurité. – Nouvelle compétence législative de la Confédération dans le domaine des téléphériques conformément à la nouvelle Constitution fédérale. – Nouvelle orientation de la politique fédérale du sport en discussion. Mesures du programme de réalisation 1996–1999 Conception des installations sportives d’importance nationale/CISIN La conception des installations sportives d’importance nationale (CISIN) a été ap- prouvée le 23 octobre 1996 par le Conseil fédéral. Cette planification, coordonnée à l’échelle du pays, a servi de base aux messages concernant l’octroi d’aides finan- cières pour les installations sportives d’importance nationale des 22 avril 1998 et</w:t>
      </w:r>
    </w:p>
    <w:p>
      <w:r>
        <w:rPr>
          <w:b/>
        </w:rPr>
        <w:t>E. 2.15.1</w:t>
      </w:r>
    </w:p>
    <w:p>
      <w:r>
        <w:t>Poursuite du développement de la conception des installations sportives d’impor- tance nationale/CISIN Réexamen des principes de la politique nationale concernant les installations sporti- ves compte tenu de la réorientation prévue de la politique fédérale en matière de sports. Au besoin, adaptation de la CISIN. Mise à jour permanente du catalogue des installations sportives d’importance nationale. Elaboration: OFSPO en collaboration avec AFF, ODT, OFEFP, OFT Calendrier: dès 2000</w:t>
      </w:r>
    </w:p>
    <w:p>
      <w:r>
        <w:rPr>
          <w:b/>
        </w:rPr>
        <w:t>E. 2.15.2</w:t>
      </w:r>
    </w:p>
    <w:p>
      <w:r>
        <w:t>Bases pour la planification et la coordination des installations destinées aux loisirs et au tourisme Elaboration de recommandations concernant la planification et la coordination d’installations destinées aux loisirs et au tourisme, notamment: – bases pour la coordination spatiale d’installations de loisirs ayant des effets importants sur le territoire, l’environnement et les transports; – guide pour l’aménagement des domaines skiables, après réexamen des prin- cipes de la politique fédérale en matière d’octroi de concessions dans le ca- dre de la future législation sur les téléphériques. Elaboration: ODT, OFT en collaboration avec OFEFP, seco, OFSPO Calendrier: 2000–2003 Logement et rénovation de l’habitat</w:t>
      </w:r>
    </w:p>
    <w:p>
      <w:r>
        <w:rPr>
          <w:b/>
        </w:rPr>
        <w:t>E. 2.16</w:t>
      </w:r>
    </w:p>
    <w:p>
      <w:r>
        <w:t>Problématique et bilan Principaux développements dans le domaine depuis 1996 – Les propositions de nouvelle péréquation financière (NPF) prévoyaient de confier l’encouragement de la construction et de l’accession à la propriété du logement aux cantons. Entre-temps, il a été décidé de traiter cette question indépendamment de la NPF. Même si la décision n’est pas encore définitive, on peut s’attendre à ce que cette tâche reste de la compétence fédérale. Un projet doit maintenant être élaboré sur la base des recommandations de 1999 de la Commission fédérale pour la construction de logements (CFCL) qui prévoyaient de réorienter totalement la politique et de donner une place pré- pondérante à la rénovation du logement et de l’habitat ainsi qu’à une colla- boration étroite avec l’aménagement du territoire. Dans l’attente d’une déci- sion définitive, l’encouragement est maintenu à un faible niveau dans le ca- dre des crédits approuvés et axé sur les projets de propriété du logement et de rénovation.</w:t>
      </w:r>
    </w:p>
    <w:p>
      <w:r>
        <w:t>4945 Mesures du programme de réalisation 1996–1999 Le programme de réalisation 1996–1999 ne prévoyait pas de mesures spécifiques pour ce domaine sectoriel. Autres mesures importantes de la Confédération – L’OFL publie périodiquement une analyse de l’état de l’habitat en Suisse («L’Habitat en Suisse», dernière parution: 1996). – La question de la rénovation urbaine et des quartiers, en tant que tâche fu- ture de la politique du logement, a été étudiée dans un rapport de l’OFL pu- blié en 1998. – Avec le concours du seco et du canton de Berne, l’ODT est en train d’élaborer une étude traitant du développement du milieu bâti et des frais d’infrastructure (coûts de la dispersion des constructions). – Elaboration d’un message sur la réorientation de la politique en matière de construction de logements d’ici 2001; entrée en vigueur de la nouvelle loi prévue pour 2003. Programme 2000–2003 Exigences découlant de la politique d’organisation du territoire – Orienter les mesures fédérales d’encouragement de la construction et de l’accession à la propriété du logement en fonction des objectifs de la politi- que fédérale d’organisation du territoire, en particulier du renforcement du réseau des villes suisses; prendre en considération les problèmes et intérêts particuliers des villes et des agglomérations. Objectifs stratégiques à moyen terme – Consolider la collaboration engagée entre l’OFL et l’ODT dans le cadre de la mise en œuvre et du développement des «Grandes lignes de l’organisation du territoire suisse», des plans sectoriels de la Confédération, de la planifi- cation directrice cantonale et de projets concrets. – Prendre davantage en considération les exigences du développement durable en matière de logement et de rénovation de l’habitat. Mesures pour les quatre prochaines années</w:t>
      </w:r>
    </w:p>
    <w:p>
      <w:r>
        <w:rPr>
          <w:b/>
        </w:rPr>
        <w:t>E. 2.16.1</w:t>
      </w:r>
    </w:p>
    <w:p>
      <w:r>
        <w:t>Bases pour la prise en considération de la dimension spatiale dans la politique du logement Examen des possibilités d’améliorer la coordination entre la politique en matière de construction de logements et la politique d’organisation du territoire, en relation avec la réorientation en cours. Elaboration: OFL, ODT Calendrier: 2000–2003</w:t>
      </w:r>
    </w:p>
    <w:p>
      <w:r>
        <w:t>4946 Liste des principales abréviations Départements fédéraux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Offices fédéraux et autres services ou instances AFF Administration fédérale des finances BI Bureau de l’intégration DFAE/DFE CFF Chemins de fer fédéraux COT Conférence de la Confédération pour l’organisation du territoire COTER Conseil de l’organisation du territoire DFAE-DDIP Direction du droit international public DFAE EMG Gr plan Etat-major général Groupe de la planification IFICF Inspection fédérale des installations à courant fort ODT Office fédéral du développement territorial OFAC Office fédéral de l’aviation civile OFAE Office fédéral pour l’approvisionnement économique du pays OFAG Office fédéral de l’agriculture OFAT Office fédéral de l’aménagement du territoire (aujourd’hui ODT) OFC Office fédéral de la culture OFCOM Office fédéral de la communication OFDE Office fédéral du développement économique et de l’emploi (aujourd’hui seco) OFEE Office fédéral de l’économie des eaux (aujourd’hui OFEG) OFEFA Office fédéral des exploitations des Forces aériennes OFEFP Office fédéral de l’environnement, des forêts et du paysage OFEFT Office fédéral des exploitations des Forces terrestres OFEG Office fédéral des eaux et de la géologie OFEN Office fédéral de l’énergie OFJ Office fédéral de la justice OFL Office fédéral du logement OFR Office fédéral des routes (aujourd’hui OFROU) OFROU Office fédéral des routes OFS Office fédéral de la statistique OFSPO Office fédéral du sport OFT Office fédéral des transports PLANAT Plate-forme nationale «Dangers naturels» seco Secrétariat d’Etat à l’économie SET Service d’étude des transports (aujourd’hui ODT) SG DDPS Secrétariat général DDPS SG DETEC Secrétariat général DETEC</w:t>
      </w:r>
    </w:p>
    <w:p>
      <w:r>
        <w:t>4947 Législation Cst. Constitution fédérale LA Loi fédérale sur l’aviation LAT Loi fédérale sur l’aménagement du territoire LIM Loi fédérale sur l’aide aux investissements dans les régions de montagne LPE Loi fédérale sur la protection de l’environnement LPN Loi fédérale sur la protection de la nature et du paysage OAT Ordonnance sur l’aménagement du territoire OPB Ordonnance sur la protection contre le bruit Divers CISIN Conception des installations sportives d’importance nationale FF Feuille fédérale IFP Inventaire fédéral des paysages, sites et monuments naturels d’importance nationale ISOS Inventaire des sites construits à protéger en Suisse IVS Inventaire des voies de communication historiques de la Suisse NLFA Nouvelles lignes ferroviaires à travers les Alpes OCDE Organisation pour la Coopération et le Développement Economi- que PNR Programme national de recherche PSIA Plan sectoriel de l’infrastructure aéronautique RS Recueil systématique du droit fédéral SDA Surfaces d’assolement SDEC Schéma de développement de l’espace communautaire UE Union européenne</w:t>
      </w:r>
    </w:p>
    <w:p>
      <w:r>
        <w:t>4948 Table des matières 1 Introduction 4889 1.1 Mandat 4889 1.2 Rôle du programme de réalisation 2000–2003 4889 1.3 Structure du document 4890 2 Bilan de l’application du programme de réalisation 1996–1999 4891</w:t>
      </w:r>
    </w:p>
    <w:p>
      <w:r>
        <w:rPr>
          <w:b/>
        </w:rPr>
        <w:t>E. 3</w:t>
      </w:r>
    </w:p>
    <w:p>
      <w:r>
        <w:t>Programme de réalisation 2000–2003</w:t>
      </w:r>
    </w:p>
    <w:p>
      <w:r>
        <w:rPr>
          <w:b/>
        </w:rPr>
        <w:t>E. 3.1</w:t>
      </w:r>
    </w:p>
    <w:p>
      <w:r>
        <w:t>Principes d’action 4898</w:t>
      </w:r>
    </w:p>
    <w:p>
      <w:r>
        <w:rPr>
          <w:b/>
        </w:rPr>
        <w:t>E. 3.2</w:t>
      </w:r>
    </w:p>
    <w:p>
      <w:r>
        <w:t>Mesures 4900</w:t>
      </w:r>
    </w:p>
    <w:p>
      <w:r>
        <w:rPr>
          <w:b/>
        </w:rPr>
        <w:t>E. 3.3</w:t>
      </w:r>
    </w:p>
    <w:p>
      <w:r>
        <w:t>Conséquences pour les services fédéraux 4900 4 Programme de réalisation 2000–2003: aperçu des mesures prévues 4900</w:t>
      </w:r>
    </w:p>
    <w:p>
      <w:r>
        <w:rPr>
          <w:b/>
        </w:rPr>
        <w:t>E. 4</w:t>
      </w:r>
    </w:p>
    <w:p>
      <w:r>
        <w:t>Programme de réalisation 2000–2003: aperçu des mesures prévues Thème ou domaine sectoriel No Mesures prévues Services concernés Calendrier 1.01 Politique d’organisation du territoire en général 1.01.1 Bilan et réexamen des stratégies de mise en œuvre des «Grandes lignes de l’organisation du territoire suisse» ODT/COT d’ici 2003</w:t>
      </w:r>
    </w:p>
    <w:p>
      <w:r>
        <w:t>4901 Thème ou domaine sectoriel No Mesures prévues Services concernés Calendrier 1.01.2 Exigences posées à l’organisation du territoire dans la perspective du développement durable ODT/COT d’ici 2003 1.02 Politique des agglomérations 1.02.1 Propositions pour une meilleure prise en con- sidération des villes et agglomérations dans la politique d’organisation du territoire de la Confédération ODT, seco/cant., rég., com., COT, COTER, évtl. AFF d’ici 2001 1.03 Politique de l’espace rural 1.03.1 Mesures de politique régionale visant à réduire les effets de la libéralisation dans le domaine des infra- structures ODT, seco/COT d’ici 2003 1.04 Coopération avec l’Europe 1.04.1 Consolidation de la plate- forme commune Confédération – cantons pour la collaboration transnationale et la politique européenne de développement territorial ODT, OFT, OFEFP, seco, BI, DFAE- DDIP, AFF/services fédéraux concernés 2000–2003 1.04.2 Elaboration des bases nécessaires pour la coordination avec les politiques d’organisation du territoire des pays voisins et de l’UE ODT, OFT, OFEFP, seco, BI, DFAE- DDIP, AFF/services fédéraux concernés 2000–2003 1.05 Droit de l’aménagement du territoire 1.05.1 Définition de mesures adéquates en vue d’harmoniser les prescrip- tions cantonales et communales en matière de construction ODT/OFJ, COT dès 2000 1.05.2 Examen de la nécessité d’une éventuelle révision totale de la LAT ODT/COT dès 2001 1.06 Instruments d’aménagement du territoire 1.06.1 Principes régissant la manière de traiter les projets d’infrastructure dans l’aménagement du territoire ODT/OFT, OFROU, OFAC, OFEN, OFEFP, SG DDPS d’ici 2003 1.06.2 Recommandations quant à la prise en considération des exigences de la protection de l’environne- ment dans les plans directeurs cantonaux ODT, OFEFP/COT, cant. d’ici 2001 1.06.3 Moyens financiers nécessaires à l’élabo- des conceptions et plans sectoriels de la Confédé- ration ODT, SG DETEC, AFF d’ici 2002</w:t>
      </w:r>
    </w:p>
    <w:p>
      <w:r>
        <w:t>4902 Thème ou domaine sectoriel No Mesures prévues Services concernés Calendrier 1.07 Observation du territoire 1.07.1 Monitoring de l’évolution de l’utilisation du sol, de l’urbanisation et des infra- structures ODT/OFS, services fédéraux concernés 2000–2003</w:t>
      </w:r>
    </w:p>
    <w:p>
      <w:r>
        <w:rPr>
          <w:b/>
        </w:rPr>
        <w:t>E. 5</w:t>
      </w:r>
    </w:p>
    <w:p>
      <w:r>
        <w:t>Fiches par domaine sectoriel ou par thème (annexe) 4904</w:t>
      </w:r>
    </w:p>
    <w:p>
      <w:r>
        <w:t>Schweizerisches Bundesarchiv, Digitale Amtsdruckschriften Archives fédérales suisses, Publications officielles numérisées Archivio federale svizzero, Pubblicazioni ufficiali digitali Rapport sur les mesures de la Confédération en matière de politique d'organisation du territoire: programme de réalisation 2000-2003 In Bundesblatt Dans Feuille fédérale In Foglio federale Jahr 2000 Année Anno Band 1 Volume Volume Heft 44 Cahier Numero Geschäftsnummer 00.081 Numéro d'affaire Numero dell'oggetto Datum 07.11.2000 Date Data Seite 4888-4948 Page Pagina Ref. No</w:t>
      </w:r>
    </w:p>
    <w:p>
      <w:r>
        <w:rPr>
          <w:b/>
        </w:rPr>
        <w:t>E. 10</w:t>
      </w:r>
    </w:p>
    <w:p>
      <w:r>
        <w:t>124 933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