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4792 2001-1606 vom 4. Januar 1960</w:t>
      </w:r>
    </w:p>
    <w:p>
      <w:r>
        <w:t>Bundesverwaltung, 1960-01-04, DE</w:t>
      </w:r>
    </w:p>
    <w:p>
      <w:r>
        <w:rPr>
          <w:b/>
        </w:rPr>
        <w:t xml:space="preserve">Quelle: </w:t>
      </w:r>
      <w:r>
        <w:t>https://mcp.opencaselaw.ch/entscheid/ch_vb_4792_2001-1606</w:t>
      </w:r>
    </w:p>
    <w:p>
      <w:r>
        <w:t>FR: CH_VB 4792 2001-1606 du 4 janvier 1960</w:t>
      </w:r>
    </w:p>
    <w:p>
      <w:r>
        <w:t>IT: CH_VB 4792 2001-1606 del 4 gennaio 1960</w:t>
      </w:r>
    </w:p>
    <w:p>
      <w:pPr>
        <w:pStyle w:val="Heading2"/>
      </w:pPr>
      <w:r>
        <w:t>Erwägungen</w:t>
      </w:r>
    </w:p>
    <w:p>
      <w:r>
        <w:rPr>
          <w:b/>
        </w:rPr>
        <w:t>E. 1</w:t>
      </w:r>
    </w:p>
    <w:p>
      <w:r>
        <w:t>Le préambule de la Convention est remplacé par le texte suivant: La République d’Islande, la Principauté de Liechtenstein, le Royaume de Norvège et la Confédération suisse (ci-après dénommés les «Etats membres»);</w:t>
      </w:r>
    </w:p>
    <w:p>
      <w:r>
        <w:t>Accord amendant la Convention instituant l’AELE 4793 Considérant la conclusion, le 4 janvier 1960, de la Convention instituant l’Association européenne de libre-échange (ci-après dénommée la «Convention»), par la République d’Autriche, le Royaume du Danemark, le Royaume de Norvège, la République du Portugal, le Royaume de Suède, la Confédération suisse et le Royaume-Uni de Grande Bretagne et d’Irlande du Nord; Considérant l’association avec la République de Finlande et son adhésion subsé- quente le 1er janvier 1986, ainsi que les adhésions de la République d’Islande, le 1er mars 1970, et de la Principauté de Liechtenstein, le 1er septembre 1991; Considérant les retraits successifs de la Convention du Royaume du Danemark et du Royaume-Uni, le 1er janvier 1973; de la République du Portugal, le 1er janvier 1986; de la République d’Autriche, de la République de Finlande et du Royaume de Suède, le 1er janvier 1995; Considérant les accords de libre-échange entre les Etats membres, d’une part, et de tierces parties, d’autre part; Réaffirmant la grande priorité qu’ils attachent à maintenir les relations privilégiées entre les Etats membres et à faciliter la poursuite des bonnes relations que chacun d’entre eux entretient avec l’Union européenne, en raison de leur proximité géogra- phique, de leurs valeurs communes de longue date et de leur identité européenne; Décidés à intensifier la coopération au sein de l’Association européenne de libre- échange en vue de faciliter davantage la libre circulation des marchandises, de pro- mouvoir progressivement la libre circulation des personnes et la libéralisation pro- gressive du commerce des services et celle des investissements, à poursuivre l’ouverture des marchés publics dans les Etats de l’AELE et à garantir une protec- tion adéquate des droits de propriété intellectuelle dans des conditions de concur- rence loyales; S’appuyant sur leurs droits et obligations respectifs conformément à l’Accord insti- tuant l’Organisation mondiale du commerce et à d’autres instruments de coopération multilatéraux ou bilatéraux; Reconnaissant la nécessité de politiques commerciales et environnementales se soutenant mutuellement aux fins de réaliser un développement durable; Affirmant leur engagement de respecter les principales normes de travail reconnues; soulignant leurs efforts pour promouvoir de telles normes dans les forums multilaté- raux appropriés et exprimant leur conviction que la croissance et le développement économiques induits par un accroissement du commerce et de la libéralisation du commerce, contribuent à promouvoir ces normes; Sont convenus de ce qui suit:</w:t>
      </w:r>
    </w:p>
    <w:p>
      <w:r>
        <w:rPr>
          <w:b/>
        </w:rPr>
        <w:t>E. 2</w:t>
      </w:r>
    </w:p>
    <w:p>
      <w:r>
        <w:t>Le titre suivant est inséré avant l’art. 1: Chapitre I Objectifs</w:t>
      </w:r>
    </w:p>
    <w:p>
      <w:r>
        <w:rPr>
          <w:b/>
        </w:rPr>
        <w:t>E. 3</w:t>
      </w:r>
    </w:p>
    <w:p>
      <w:r>
        <w:t>Dans l’art. 1, les par. 2, 3 et 4 sont supprimés.</w:t>
      </w:r>
    </w:p>
    <w:p>
      <w:r>
        <w:t>Accord amendant la Convention instituant l’AELE 4794</w:t>
      </w:r>
    </w:p>
    <w:p>
      <w:r>
        <w:rPr>
          <w:b/>
        </w:rPr>
        <w:t>E. 4</w:t>
      </w:r>
    </w:p>
    <w:p>
      <w:r>
        <w:t>L’art. 2 est remplacé par le texte suivant: Art. 2 Objectifs Les objectifs de l’Association sont: (a) de favoriser le renforcement continu et équilibré des relations économiques et commerciales entre les Etats membres, dans des conditions de concur- rence loyales et dans le respect de règles équivalentes sur le territoire des Etats membres de l’Association; (b) le libre-échange des marchandises; (c) la libéralisation progressive de la circulation des personnes; (d) la libéralisation progressive du commerce des services et des investisse- ments; (e) de garantir une concurrence loyale pour les échanges commerciaux entre les Etats membres; (f) d’ouvrir les marchés publics des Etats membres; (g) d’assurer une protection appropriée des droits de propriété intellectuelle con- formément aux normes internationales les plus élevées.</w:t>
      </w:r>
    </w:p>
    <w:p>
      <w:r>
        <w:rPr>
          <w:b/>
        </w:rPr>
        <w:t>E. 4.1</w:t>
      </w:r>
    </w:p>
    <w:p>
      <w:r>
        <w:t>Conformément à l’annexe I, point 7s de la directive 98/13/CE, les organismes d’évaluation de la conformité figurant à la section II de la présente appendice tien- nent à disposition des autres organismes les informations pertinentes concernant les certificats d’examen de type délivrés et retirés.</w:t>
      </w:r>
    </w:p>
    <w:p>
      <w:r>
        <w:rPr>
          <w:b/>
        </w:rPr>
        <w:t>E. 4.2</w:t>
      </w:r>
    </w:p>
    <w:p>
      <w:r>
        <w:t>Conformément aux annexes III, point 6 et IV, point 6 de la directive 98/13/CE, les organismes d’évaluation de la conformité figurant à la section II de la présente appendice tiennent à disposition des autres organismes les informations pertinentes concernant les approbations de systèmes de qualités délivrées et retirées.</w:t>
      </w:r>
    </w:p>
    <w:p>
      <w:r>
        <w:t>32 Dans le cadre de la présente annexe, l’expression «réseau public de télécommunications» doit être comprise au regard de la législation suisse comme «installations d’un fournisseur de services».</w:t>
      </w:r>
    </w:p>
    <w:p>
      <w:r>
        <w:t>Convention instituant l’AELE 4947 Chapitre 8 Appareils et systèmes de protection destinés à être utilisés en atmosphère explosible Section I Dispositions législatives, réglementaires et administratives Dispositions visées par l’art. 1, par. 2 Etats AELE parties à l’EEE Directive du Parlement européen et du Conseil du 23 mars 1994 concernant le rap- prochement des législations des Etats membres pour les appareils et les systèmes de protection destinés à être utilisés en atmosphères explosibles (94/9/CE) (JO L 100 du 19/4/1994, p.1) Directive du Conseil du 18 décembre 1975 concernant le rappro- chement des législations des Etats membres relatives au matériel électrique utilisable en atmosphère explosible (76/117/CEE) (JO L 24 du 30/1/1976, p. 45) Directive du Conseil du 6 février 1979 concernant le rapprochement des législations des Etats membres relatives au matériel électrique utilisable en atmosphère explosi- ble mettant en oeuvre certains modes de protection (79/196/CEE) modifiée en der- nier lieu par la Directive 97/53/CE de la Commission du 11 septembre 1997 (JO L 257, 20/9/1997, p. 27) Directive du Conseil du 15 février 1982 concernant le rapprochement des législa- tions des Etats membres relatives au matériel électrique utilisable en atmosphère explosible des mines grisouteuses (82/130/CEE), modifiée en dernier lieu par la Directive 98/65/CE de la Commisssion du 3 septembre 1998 (JO L 257, 19/9/1998, p. 29) Suisse Loi fédérale du 24 juin 1902 concernant les installations électriques à faible et fort courant (RO 19 252 et RS 4 798), modifiée en dernier lieu le 3 février 1993 (RO 1993 901) Ordonnance du 2 mars 1998 sur les appareils et les systèmes de protection destinés à être utilisés en atmosphères explosibles (RO 1998 963) Loi fédérale du 19 mars 1976 sur la sécurité d’installations et d’appareils techniques (RO 1977 2370), modifiée en dernier lieu le 18 juin 1993 (RO 1995 2766) Ordonnance du 12 juin 1995 sur la sécurité d’installations et d’appareils techniques (RO 1995 2770), modifiée en dernier lieu le 17 juin 1996 (RO 1996 1867) Ordonnance du 12 juin 1995 sur les procédures d’évaluation de la conformité des installations et appareils techniques (RO 1995 2783) Section II Organismes d’évaluation de la conformité Le comité établit et met à jour, selon la procédure visée à l’art. 11 de la présente annexe, une liste des organismes d’évaluation de la conformité.</w:t>
      </w:r>
    </w:p>
    <w:p>
      <w:r>
        <w:t>Convention instituant l’AELE 4948 Section III Autorités de désignation Etats AELE parties à l’EEE Islande: Ministry of Social Affairs Liechtenstein: Le Gouvernement du Liechtenstein33 Norvège: Ministry of Labour and Government Administration Suisse Office fédéral de l’énergie Section IV Principes particuliers pour la désignation des organismes d’évaluation de la conformité Pour la désignation des organismes d’évaluation de la conformité, les autorités de désignation respectent les principes généraux de l’appendice 2, ainsi que ceux de l’annexe XI de la directive 94/9/CE. Section V Dispositions additionnelles 1. Echange d’information Les organismes d’évaluation de la conformité figurant à la section II adressent les informations prévues à l’art. 9, par. 2 de la directive 76/117/CEE aux Etats AELE parties à l’EEE, aux autorités compétentes suisses et/ou aux autres organismes d’évaluation de la conformité. 2. Documentation technique En ce qui concerne la documentation technique nécessaire aux autorités nationales à des fins d’inspection, il suffit pour les fabricants, leurs mandataires ou les personnes responsables de la mise sur le marché de tenir à disposition cette documentation sur le territoire d’un des Etats membres pendant une durée d’au moins dix ans à compter de la dernière date de fabrication du produit. Les Etats membres s’engagent à transmettre toute la documentation pertinente sur la demande des autorités des autres Etats membres.</w:t>
      </w:r>
    </w:p>
    <w:p>
      <w:r>
        <w:t>33 Le Gouvernement du Liechtenstein est habilité à nommer à une date ultérieure les organes nationaux spécifiques appropriés de l’administration qui seront responsables pour la dési- gnation des organismes d’évaluation de la conformité.</w:t>
      </w:r>
    </w:p>
    <w:p>
      <w:r>
        <w:t>Convention instituant l’AELE 4949 Chapitre 9 Matériel électrique et Compatibilité électromagnétique Section I Dispositions législatives, réglementaires et administratives Dispositions visées par l’art. 1, par. 2 Etats AELE parties à l’EEE Directive du Conseil du 19 février 1973 concernant le rapprochement des législa- tions des Etats membres relatives au matériel électrique destiné à être employé dans certaines limites de tension (73/23/CEE) modifiée en dernier lieu par la directive 3/68/CEE du Conseil du 22 juillet 1993 (JO L 220 du 30.8.1993, p.1) Directive du Conseil du 3 mai 1989 concernant le rapprochement des législations des Etats membres relatives à la compatibilité électromagnétique (89/336/CEE) modifiée en dernier lieu par la directive 93/68/CEE du Conseil du 22 juillet 1993 (JO L 220 du 30.8.1993, p.1) Suisse Loi fédérale du 24 juin 1902 concernant les installations électriques à faible et fort courant (RO 19 252 et RS 4 798), modifiée en dernier lieu le 3 février 1993 (RO 1993 901) Ordonnance du 30 mars 1994 sur les installations électriques à courant faible (RO 1994 1185) Ordonnance du 30 mars 1994 sur les installations électriques à courant fort (RO 1994 1199), modifiée en dernier lieu le 5 décembre 1995 (RO 1995 1024) Ordonnance du 9 avril 1997 sur les matériels électriques à basse tension (RO 1997 1016) Ordonnance du 9 avril 1997 sur la compatibilité électromagnétique (RO 1997 1008) Section II Organimes d’évaluation de la conformité Le comité établit et met à jour, selon la procédure visée à l’art. 11 de la présente annexe, une liste des organismes d’évaluation de la conformité. Section III Autorités de désignation Etats AELE parties à l’EEE Islande: Ministry of Industry and Commerce Ministry of Transport and Communication</w:t>
      </w:r>
    </w:p>
    <w:p>
      <w:r>
        <w:t>Convention instituant l’AELE 4950 Liechtenstein: Le Gouvernement du Liechtenstein34 Norvège: Ministry of Labour and Government Administration Suisse Office fédéral de l’énergie Section IV Principes particuliers pour la désignation des organismes d’évaluation de la conformité Pour la désignation des organismes d’évaluation de la conformité, les autorités de désignation respectent les principes généraux de l’appendice 2, ainsi que ceux de l’annexe II de la directive 89/336/CEE. Section V Dispositions additionnelles 1. Documentation technique En ce qui concerne la documentation technique nécessaire aux autorités nationales à des fins d’inspection, il suffit pour les fabricants, leurs mandataires ou les personnes responsables de la mise sur le marché de tenir à disposition cette documentation sur le territoire d’un des Etats membres pendant une durée d’au moins dix ans à compter de la dernière date de fabrication du produit. Les Etats membres s’engagent à transmettre toute la documentation pertinente sur la demande des autorités des autres Etats membres. 2. Organismes de normalisation Conformément à l’art. 11 de la directive 73/23/CEE, les Etats membres s’informent des organismes chargés d’établir les normes visées à l’art. 5 de la directive. 3. Organismes compétents Les Etats membres s’informent et reconnaissent mutuellement les organismes char- gés d’établir les rapports techniques et/ou les certificats selon l’art. 8 par. 2 de la directive 73/23/CEE et l’art. 10 par. 2 de la directive 89/336/CEE. 4. Mesures spéciales Conformément à l’art. 6 par. 2 de la directive 89/336/CEE, chaque Etat membre informent les autres Etats membres des mesures spéciales conformes au par. 1 du même article.</w:t>
      </w:r>
    </w:p>
    <w:p>
      <w:r>
        <w:t>34 Le Gouvernement du Liechtenstein est habilité à nommer à une date ultérieure les organes nationaux spécifiques appropriés de l’administration qui seront responsables pour la dési- gnation des organismes d’évaluation de la conformité.</w:t>
      </w:r>
    </w:p>
    <w:p>
      <w:r>
        <w:t>Convention instituant l’AELE 4951 5. Autorités compétentes Conformément à l’art. 10 par. 6 de la directive 89/336/CEE, chaque Etat membre informe les autres Etats membres des autorités compétentes visées à cet article. Chapitre 10 Engins et materiels de chantier Section I Dispositions législatives, réglementaires et administratives Dispositions visées par l’art. 1, par. 1 Etats AELE parties à l’EEE Directive du Conseil du 19 décembre 1978 concernant le rapprochement des législa- tions des Etats membres relatives à la détermination de l’émission sonore des engins et matériels de chantier (79/113/CEE) (JO L 033, 08.2/1979, p. 15) telle qu’amendée par la suite et intégrée dans l’Accord EEE. Directive du Conseil du 17 septembre 1984 concernant le rapprochement des légis- lations des Etats membres relatives aux dispositions communes aux matériels et engins de chantier (84/532/CEE) (JO L 300, 19/11/1984, p. 111) telle qu’amendée par la suite et intégrée dans l’Accord EEE. Directive du Conseil du 17 septembre 1984 concernant le rapprochement des légis- lations des Etats membres relatives au niveau de puissance acoustique admissible des motocompresseurs (84/533/CEE) (JO L 300, 19/11/1984, p. 123) telle qu’amendée par la suite et intégrée dans l’Accord EEE. Directive du Conseil du 17 septembre 1984 concernant le rapprochement des légis- lations des Etats membres relatives au niveau de puissance acoustique admissible des grues à tour (JO L 300, 19/11/1984, p. 130) (84/534/CEE) telle qu’amendée par la suite et intégrée dans l’Accord EEE. Directive du Conseil du 17 septembre 1984 concernant le rapprochement des légis- lations des Etats membres relatives au niveau de puissance acoustique admissible des groupes électrogènes de soudage (84/535/CEE) (JO L 300, 19/11/1984, p. 142) telle qu’amendée par la suite et intégrée dans l’Accord EEE. Directive du Conseil du 17 septembre 1984 concernant le rapprochement des légis- lations des Etats membres relatives au niveau de puissance acoustique admissible des groupes électrogènes de puissance (84/536/CEE) (JO L 300, 19/11/1984, p. 149) telle qu’amendée par la suite et intégrée dans l’Accord EEE. Directive du Conseil du 17 septembre 1984 concernant le rapprochement des légis- lations des Etats membres relatives au niveau de puissance acoustique admissible des brise-béton et des marteaux-piqueurs utilisés à la main (84/537/CEE) (JO L 300, 19/11/1984, p. 156) telle qu’amendée par la suite et intégrée dans l’Accord EEE. Directive du Conseil du 22 décembre 1986 relative à la limitation des émissions sonores des pelles hydrauliques et à câbles, des bouteurs, des chargeuses et des</w:t>
      </w:r>
    </w:p>
    <w:p>
      <w:r>
        <w:t>Convention instituant l’AELE 4952 chargeuses-pelleteuses (86/662/CEE) (JO L 384, 31/12/1986, p. 1) telle qu’amendée par la suite et intégrée dans l’Accord EEE. Directive du Conseil du 17 septembre 1984 concernant le rapprochement des légis- lations des Etats membres relatives au niveau de puissance acoustique admissibles des tondeuses à gazon (84/538/CEE) (JO L 300, 19/11/1984, p. 171) telle qu’amendée par la suite et intégrée dans l’Accord EEE. Suisse Pas de législation Section II Organismes d’évaluation de la conformité Le comité établit et met à jour, selon la procédure visée à l’art. 11 de la présente annexe, une liste des organismes d’évaluation de la conformité. Section III Autorités de désignation Etats AELE parties à l’EEE Islande: Ministry of Industry and Commerce Liechtenstein: Le Gouvernement du Liechtenstein35 Norvège: Ministry of Local Government and Regional Development Suisse Office fédéral de l’environnement, des forêts et du paysage Section IV Principes particuliers pour la désignation des organismes d’évaluation de la conformité Pour la désignation des organismes d’évaluation de la conformité, les autorités de désignation respectent les principes généraux de l’appendice 2, ainsi que les princi- pes de l’annexe II de la directive 84/532/CEE du Conseil, modifiée par la directive 88/665/CEE du Conseil.</w:t>
      </w:r>
    </w:p>
    <w:p>
      <w:r>
        <w:t>35 Le Gouvernement du Liechtenstein est habilité à nommer à une date ultérieure les organes nationaux spécifiques appropriés de l’administration qui seront responsables pour la dési- gnation des organismes d’évaluation de la conformité.</w:t>
      </w:r>
    </w:p>
    <w:p>
      <w:r>
        <w:t>Convention instituant l’AELE 4953 Chapitre 11 Instruments de mesurage et préemballages Section I dispositions législatives, réglementaires et administratives Dispositions visées par l’art. 1, par. 1 Etats AELE parties à l’EEE Directive du Conseil du 12 octobre 1971 concernant le rapprochement des législa- tions des Etats membres relatives au mesurage de la masse à l’hectolitre des céréales (71/347/CEE) (JO L 239, 28/10/1971, p. 1) telle qu’amendée par la suite et intégrée à l’Accord EEE Directive du Conseil du 12 octobre 1971 concernant le rapprochement des législa- tions des Etats membres relatives au jaugeage des citernes de bateaux (71/349/CEE) (JO L 239, 28/10/1971, p. 15) telle qu’amendée par la suite et intégrée dans l’Accord EEE. Directive du Conseil du 17 décembre 1974 concernant le rapprochement des législa- tions des Etats membres relatives aux compteurs d’eau froide (75/33/CEE) (JO L 14, 20.1/1975, p. 1) telle qu’amendée par la suite et intégrée dans l’Accord EEE. Directive du Conseil du 27 juillet 1976 concernant le rapprochement des législations des Etats membres relatives aux alcoomètres et aréomètres pour alcool (76/765/CEE) (JO L 262, 27.9/1976, p. 143) telle qu’amendée par la suite et intégrée dans l’Accord EEE. Directive du Conseil du 21 décembre 1976 concernant le rapprochement des législa- tions des Etats membres relatives aux taximètres (77/95/CEE) (JO L 026, 31.1/1977, p. 59) telle qu’amendée par la suite et intégrée dans l’Accord EEE. Directive du Conseil du 5 décembre 1978 concernant le rapprochement des législa- tions des Etats membres relatives aux trieuses pondérales automatiques (78/1031/CEE) (JO L 364, 27/12/1978, p. 1) telle qu’amendée par la suite et intégrée dans l’Accord EEE. Directive du Conseil du 11 septembre 1979 concernant le rapprochement des légis- lations des Etats membres relatives aux compteurs d’eau chaude (79/830/CEE) (JO L 259, 15/10/1979, p. 1) telle qu’amendée par la suite et intégrée dans l’Accord EEE. Directive du Conseil du 26 mai 1986 concernant le rapprochement des législations des Etats membres relatives aux manomètres pour pneumatiques des véhicules automobiles (86/217/CEE) (JO L 152, 06.6/1986, p. 48) telle qu’amendée par la suite et intégrée dans l’Accord EEE. Directive du Conseil du 20 juin 1990 concernant l’harmonisation des législations des Etats membres relatives aux instruments de pesage à fonctionnement non automati- que (90/384/CEE) (JO L 189, 20.7/1990, p. 1) telle qu’amendée par la suite et inté- grée dans l’Accord EEE. Directive du Conseil du 19 décembre 1974 concernant le rapprochement des législa- tions des Etats membres relatives au préconditionnement en volume de certains</w:t>
      </w:r>
    </w:p>
    <w:p>
      <w:r>
        <w:t>Convention instituant l’AELE 4954 liquides en préemballages (75/106/CEE) (JO L 42, 15.2/1975, p. 1) telle qu’amendée par la suite et intégrée dans l’Accord EEE. Directive du Conseil du 19 décembre 1974 concernant le rapprochement des législa- tions des Etats membres relatives aux bouteilles utilisées comme récipients-mesures (75/107/CEE) (JO L 42, 15.2/1975, p. 14) telle qu’amendée par la suite et intégrée dans l’Accord EEE. Directive du Conseil du 20 janvier 1976 concernant le rapprochement des législa- tions des Etats membres relatives au préconditionnement en masse ou en volume de certains produits en préemballages (76/211/CEE) (JO L 46, 21.2/1976, p. 1) telle qu’amendée par la suite et intégrée dans l’Accord EEE. Directive du Conseil du 15 janvier 1980 concernant le rapprochement des législa- tions des Etats membres relatives aux gammes de quantités nominales et de capaci- tés nominales admises pour certains produits en préemballages (80/232/CEE) (JO L 51, 25.2/1980, p. 1) telle qu’amendée par la suite et intégrée dans l’Accord EEE. Suisse Ordonnance du 21 mai 1986 sur les appareils mesureurs de l’énergie thermique (RS 941.231) et modifications ultérieures Ordonnance du 15 juillet 1970 concernant les déclarations qui valent engagements dans le commerce des biens en quantités mesurables (RS 941.281) et modifications ultérieures Ordonnance du 25 octobre 1972 sur les déclarations (RS 941.281.1) et modifications ultérieures Ordonnance du 3 décembre 1973 sur les mesures de volume (RS 941.211) et modi- fications ultérieures Ordonnance du 17 décembre 1984 sur la qualification des instruments de mesure (RS 941.210) Ordonnance du 15 août 1986 sur les instruments de pesage (RS 941.221.1) Dispositions visées par l’art. 1, par. 2 Etats AELE parties à l’EEE Directive du Conseil du 20 décembre 1979 concernant le rapprochement des législa- tions des Etats membres relatives aux unités de mesure et abrogeant la directive 71/354/CEE (80/181/CEE), modifiée en dernier lieu par la directive 89/617/CEE du Conseil du 27 novembre 1989 (JO L 357 du 7.12.1989, p. 28) Directive du Conseil du 26 juillet 1971 concernant le rapprochement des législations des Etats membres relatives aux dispositions communes aux instruments de mesu- rage et aux méthodes de contrôle métrologique (71/316/CEE) modifiée en dernier lieu par la directive 88/665/CEE du Conseil du 21 décembre 1988 (JO L 382, 31.12.1988, p. 42) Directive du Conseil du 26 juillet 1971 concernant le rapprochement des législations des Etats membres relatives aux poids parallélépipédiques de précision moyenne de</w:t>
      </w:r>
    </w:p>
    <w:p>
      <w:r>
        <w:t>Convention instituant l’AELE 4955 5 à 50 kilogrammes et aux poids cylindriques de précision moyenne de 1 gramme à 10 kilogrammes (71/317/CEE) (JO L 202, 06.9.1971, p. 14) Directive du Conseil du 26 juillet 1971 concernant le rapprochement des législations des Etats membres relatives aux compteurs de volume de gaz (71/318/CEE), modi- fiée en dernier lieu par la directive 82/623/CEE de la Commission du 1er juillet 1982 (JO L 252, 27.8.1982, p. 5) Directive du Conseil du 26 juillet 1971 concernant le rapprochement des législations des Etats membres relatives aux compteurs de liquides autres que l’eau (71/319/CEE) (JO L 202, 06.9.1971, p. 32) Directive du Conseil du 12 octobre 1971 concernant le rapprochement des législa- tions des Etats membres relatives aux dispositifs complémentaires pour compteurs de liquides autres que l’eau (71/348/CEE) (JO L 239, 25.10.1971, p. 9) Directive du Conseil du 19 novembre 1973 concernant le rapprochement des légis- lations des Etats membres relatives aux mesures matérialisées de longueur (73/362/CEE) modifiée en dernier lieu par la directive 85/146/CEE de la Commis- sion du 31 janvier 1985 (JO L 54, 23.2.1985, p. 29) Directive du Conseil du 4 mars 1974 concernant le rapprochement des législations des Etats membres relatives aux poids de 1 mg à 50 kg d’une précision supérieure à la précision moyenne (74/148/CEE) (JO L 84, 28.3.1974, p. 3) Directive du Conseil du 24 juin 1975 concernant le rapprochement des législations des Etats membres relatives aux instruments de pesage totalisateurs continus (75/410/CEE) (JO L 183, 14.7.1975, p. 25) Directive du Conseil du 27 juillet 1976 concernant le rapprochement des législations des Etats membres relatives aux tables alcoométriques (76/766/CEE) (JO L 262, 27.9.1976, p. 149) Directive du Conseil du 4 novembre 1976 concernant le rapprochement des législa- tions des Etats membres relatives aux compteurs d’énergie électrique (76/891/CEE), modifiée en dernier lieu par la directive 82/621/CEE de la Commission du 1er juillet 1982 (JO L 252, 27.8.1982, p. 1) Directive du Conseil du 5 avril 1977 concernant le rapprochement des législations des Etats membres relatives aux ensembles de mesurage de liquides autres que l’eau (77/313/CEE), modifiée en dernier lieu par la directive 82/625/CEE de la Commis- sion du 1er juillet 1982 (JO L 252, 27.8.1982, p. 10) Suisse Loi fédérale du 9 juin 1977 sur la métrologie (RO 1977 2394), modifiée en dernier lieu le 18 juin 1993 (RO 1993 3149) Ordonnance du 23 novembre 1994 sur les unités (RO 1994 3109) Ordonnance du 8 avril 1991 sur les instruments de mesure de longueur (RO 1991 1306) Ordonnance du 1er décembre 1986 sur les appareils mesureurs de liquide autres que l’eau (RO 1987 216)</w:t>
      </w:r>
    </w:p>
    <w:p>
      <w:r>
        <w:t>Convention instituant l’AELE 4956 Ordonnance du 15 août 1986 sur les poids (RO 1986 2022), modifiée en dernier lieu le 21 novembre 1995 (RO 1995 5646) Ordonnance du 4 août 1986 sur les appareils de mesure de quantité de gaz (RO 1986 1491) Ordonnance du 4 août 1986 sur les appareils mesureurs pour l’énergie et la puis- sance électrique (RO 1986 1496) Section II Organismes d’évaluation de la conformité Le comité établit et met à jour, selon la procédure visée à l’art. 11 de la présente annexe, une liste des organismes d’évaluation de la conformité. Section III Autorités de désignation Dispositions visées par l’art. 1, par. 1 Etats AELE parties à l’EEE Islande: Ministry of Industry and Commerce Liechtenstein: Le Gouvernement du Liechtenstein36 Norvège: Ministry of Trade and Industry Suisse Office fédéral de métrologie Dispositions visées par l’art. 1, par. 2 Etats AELE parties à l’EEE Islande: Ministry of Industry and Commerce Liechtenstein: Le Gouvernement du Liechtenstein37 Norvège: Ministry of Trade and Industry Suisse Office fédéral de métrologie</w:t>
      </w:r>
    </w:p>
    <w:p>
      <w:r>
        <w:t>36 Le Gouvernement du Liechtenstein est habilité à nommer à une date ultérieure les organes nationaux spécifiques appropriés de l’administration qui seront responsables pour la dési- gnation des organismes d’évaluation de la conformité. 37 Le Gouvernement du Liechtenstein est habilité à nommer à une date ultérieure les organes nationaux spécifiques appropriés de l’administration qui seront responsables pour la dési- gnation des organismes d’évaluation de la conformité.</w:t>
      </w:r>
    </w:p>
    <w:p>
      <w:r>
        <w:t>Convention instituant l’AELE 4957 Section IV Principes particuliers pour la désignation des organismes d’évaluation de la conformité Pour la désignation des organismes d’évaluation de la conformité, les autorités de désignation respectent les principes généraux de l’appendice 2, ainsi que, pour les produits visés par cette directive, l’annexe V de la directive 90/384/CEE. Section V Dispositions additionnelles 1. Echange d’information Les organismes d’évaluation de la conformité figurant à la section II mettent pério- diquement à disposition des Etats AELE parties à l’EEE et des autorités compétentes suisses les informations prévues au point 1.5 de l’annexe II de la directive 90/384/CEE. Les organismes d’évaluation de la conformité figurant à la section II peuvent de- mander l’information prévue au point 1.6 de l’annexe II de la directive 90/384/CEE. 2. Préemballages La Suisse reconnaît les contrôles effectués conformément aux dispositions législati- ves en vigueur dans l’EEE figurant à la section I par un organisme des Etats AELE partie à l’EEE figurant à la section II pour la mise sur le marché en Suisse des pré- emballages des Etats AELE parties à l’EEE. En ce qui concerne le contrôle statistique des quantités déclarées sur les préemballa- ges, les Etats AELE parties à l’EEE reconnaissent la méthode suisse définie aux art. 24 à 40 de l’ordonnance sur les déclarations (RS 941.281.1) comme équivalente à la méthode des Etats AELE parties à l’EEE définie aux annexes II de la directive 75/106/CEE et de la directive 76/211/CEE, amendée par la directive 78/891/CEE. Les producteurs suisses dont les préemballages sont conformes à la législation en vigueur dans l’EEE et qui ont été contrôlés sur la base de la méthode suisse, appo- sent le marquage «e» sur leurs produits exportés dans les Etats AELE parties à l’EEE. Chapitre 12 Véhicules à moteur Section I Dispositions législatives, réglementaires et administratives Dispositions visées par l’art. 1, par. 2 Etats AELE parties à l’EEE Directive du Conseil du 6 février 1970 concernant le rapprochement des législations des Etats membres relatives à la réception des véhicules à moteur et de eurs remor-</w:t>
      </w:r>
    </w:p>
    <w:p>
      <w:r>
        <w:t>Convention instituant l’AELE 4958 ques (70/156/CEE), modifiée en dernier lieu par la directive 98/14/CE de la Com- mission du 6 février 1998 (JO L 91,25.3.1998, p.1 ) Directive du Conseil du 6 février 1970 concernant le rapprochement des législations des Etats membres relatives au niveau sonore admissible et au dispositif d’échappement des véhicules à moteur (70/157/CEE), modifiée en dernier lieu par la directive/96/20/CEE de la Commission du 27 mars 1996 (JO L 92, 13.4.1996, p. 23) Directive du Conseil du 20 mars 1970 concernant le rapprochement des législations des Etats membres relatives aux mesures à prendre contre la pollution de l’air par les gaz provenant des moteurs à allumage commandé équipant les véhicules à moteur (70/220/CEE), modifiée en dernier lieu par la directive 96/69/CE du Parlement européen et du Conseil du 8 octobre 1996 (JO L 282, 1.11.1996, p. 64) Directive du Conseil du 20 mars 1970 concernant le rapprochement des législations des Etats membres relatives aux réservoirs de carburant liquide et aux dispositifs de protection arrière des véhicules à moteur et de leurs remorques (70/221/CEE), modi- fiée en dernier lieu par la directive 97/19/CE de la Commission du 18 avril 1997 (JO L 125, 16.5.1997, p.1 ) Directive du Conseil du 20 mars 1970 concernant le rapprochement des législations des Etats membres relatives à l’emplacement et au montage des plaques d’immatriculation arrière des véhicules à moteur et de leurs remorques (70/222/CEE) (JO L 76 du 6/4.1970, p. 25) Directive du Conseil du 8 juin 1970 concernant le rapprochement des législations des Etats membres relatives aux dispositifs de direction des véhicules à moteur et de leurs remorques (70/311/CEE), modifiée en dernier lieu par la directive 92/62/CEE de la Commission du 2 juillet 1992 (JO L 199, 18.7.1992, p. 33) Directive du Conseil du 27 juillet 1980 concernant le rapprochement des législations des Etats membres relatives aux portes des véhicules à moteur et de leurs remorques (70/387/CEE) (JO L 176 du 10.8.1970, p. 5) Directive du Conseil du 27 juillet 1970 concernant le rapprochement des législations des Etats membres relatives à l’avertisseur acoustique des véhicules à moteur (70/388/CEE) (JO L 176 du 10.8.1970, p. 12) Directive du Conseil du 1er mars 1971 concernant le rapprochement des législations des Etats membres relatives aux rétroviseurs des véhicules à moteur (71/127/CEE), modifiée en dernier lieu par la directive 88/321/CEE de la Commission du 16 mai 1988 (JO L 147, 14.6.1988, p. 77) Directive du Conseil du 26 juillet 1971 concernant le rapprochement des législations des Etats membres relatives au freinage de certaines catégories de véhicules à mo- teur et de leurs remorques (71/320/CEE), modifiée en dernier lieu par la directive 98/12/CE de la Commission du 27 janvier 1998 (JO L 081, 18.3.1998, p1.) Directive du Conseil du 20 juin 1972 concernant le rapprochement des législations des Etats membres relatives à la suppression des parasites radioélectriques produits par les moteurs à allumage commandé équipant les véhicules à moteur (72/245/CEE), modifiée en dernier lieu par la directive 95/54/CE de la Commission du 31 octobre 1995 (JO L 266, 08.11.1995, p. 1)</w:t>
      </w:r>
    </w:p>
    <w:p>
      <w:r>
        <w:t>Convention instituant l’AELE 4959 Directive du Conseil du 2 août 1972 concernant le rapprochement des législations des Etats membres relatives aux mesures à prendre contre les émissions de polluants provenant des moteurs diesel destinés à la propulsion des véhicules (72/306/CEE), modifiée en dernier lieu par la directive 97/20/CE de la Commission du 18 avril 1997 (JO L 125, 16.5.1997, p. 21.) Directive du Conseil du 17 décembre 1973 concernant le rapprochement des législa- tions des Etats membres relatives à l’aménagement intérieur des véhicules à moteur (parties intérieures de l’habitacle autres que le ou les rétroviseurs intérieurs, disposi- tion des commandes, toit ou toit ouvrant, dossier et partie arrière des sièges) (74/60/CEE), modifiée en dernier lieu par la directive 78/632/CEE de la Commis- sion du 19 mai 1978 (JO L 206, 29.7.1978, p. 26) Directive du Conseil du 17 décembre 1973 concernant le rapprochement des législa- tions des Etats membres relatives aux dispositifs de protection contre une utilisation non autorisée des véhicules à moteur (74/61/CEE), modifiée en dernier lieu par la directive 95/56/CE de la Commission du 8 novembre 1995 (JO L 286, 29.11.1995, p. 1) Directive du Conseil du 4 juin 1974 concernant le rapprochement des législations des Etats membres relatives à l’aménagement intérieur des véhicules à moteur (comportement du dispositif de conduite en cas de choc) (74/297/CEE), modifiée en dernier lieu par la directive 91/662/CEE de la Commission du 6 décembre 1991 (JO L 366, 31.12.1991, p. 1) Directive du Conseil du 22 juillet 1974 concernant le rapprochement des législations des Etats membres relatives à l’aménagement intérieur des véhicules à moteur (ré- sistance des sièges et de leur ancrage) (74/408/CEE), modifiée en dernier lieu par la directive 96/37/CE de la Commission du 31 août 1996 (JO L 186, 25.7.1996, p. 28) Directive du Conseil du 17 septembre 1974 concernant le rapprochement des légis- lations des Etats membres relatives aux saillies extérieures des véhicules à moteur (74/483/CEE), modifiée en dernier lieu par la directive 87/354/CEE du Conseil du 25 juin 1987 (JO L 192, 11.7.1987, p. 43)38 Directive du Conseil du 26 juin 1975 concernant le rapprochement des législations des Etats membres relatives à la marche arrière et à l’appareil indicateur de vitesse des véhicules à moteur (75/443/CEE), modifiée en dernier lieu par la directive 97/39/CE de la Commission du 24 juin 1997 (JO L 177,05.7.1997, p. 15) Directive du Conseil du 18 décembre 1975 concernant le rapprochement des législa- tions des Etats membres relatives aux plaques et inscriptions réglementaires, ainsi qu’à leurs emplacements et modes d’apposition en ce qui concerne les véhicules à moteur et leur remorques (76/114/CEE), modifiée en dernier lieu par la directive 87/354/CEE du Conseil du 25 juin 1987 (JO L 192, 11.7.1987, p. 43)39</w:t>
      </w:r>
    </w:p>
    <w:p>
      <w:r>
        <w:t>38 La Directive du Conseil 87/354/CEE n’a pas encore été entièrement intégrée dans l’Accord EEE. L’intégration sera complétée lors de la prochaine mise à jour du Chapi- tre I, Véhicules à moteur, de l’annexe II de l’Accord EEE. 39 La Directive du Conseil 87/354/CEE n’a pas encore été entièrement intégrée dans l’Accord EEE. L’intégration sera complétée lors de la prochaine mise à jour du Chapi- tre I, Véhicules à moteur, de l’annexe II de l’Accord EEE.</w:t>
      </w:r>
    </w:p>
    <w:p>
      <w:r>
        <w:t>Convention instituant l’AELE 4960 Directive du Conseil du 18 décembre 1975 concernant le rapprochement des législa- tions des Etats membres relatives aux ancrages des ceintures de sécurité des véhicu- les à moteur (76/115/CEE), modifiée en dernier lieu par la directive 96/38/CEE de la Commission du 17 juin 1996 (JO L 187, 26.7.1996, p. 95) Directive du Conseil du 27 juillet 1976 concernant le rapprochement des législations des Etats membres relatives à l’installation des dispositifs d’éclairage et de signali- sation lumineuse des véhicules à moteur et de leurs remorques (76/756/CEE), modi- fiée en dernier lieu par la directive 97/28/CE de la Commission du 11 juin 1997 (JO L 171, 30.6.1997, p. 1) Directive du Conseil du 27 juillet 1976 concernant le rapprochement des législations des Etats membres relatives aux catadioptres des véhicules à moteur et de leurs remorques (76/757/CEE), modifiée en dernier lieu par la directive 97/29/CE de la Commission du 11 juin 1997 (JO L 171, 30.6.1997, p. 11) Directive du Conseil du 27 juillet 1976 concernant le rapprochement des législations des Etats membres relatives aux feux de position arrière et aux feux-stop des véhi- cules à moteur et de leurs remorques (76/758/CEE), modifiée en dernier lieu par la directive 97/30/CEde la Commission du 11 juin 1997 (JO L 171, 30.6.1997, p. 25) Directive du Conseil du 27 juillet 1976 concernant le rapprochement des législations des Etats membres relatives aux feux indicateurs de direction des véhicules à moteur et de leurs remorques (76/759/CEE), modifiée en dernier lieu par la directive 89/277/CEE de la Commission du 28 mars 1989 (JO L 109, 20.4/1989, p. 25) Directive du Conseil du 27 juillet 1976 concernant le rapprochement des législations des Etats membres relatives aux dispositifs d’éclairage de la plaque d’immatriculation arrière des véhicules à moteur et de leurs remorques (76/760/CEE), modifiée en dernier lieu par la directive 87/354/CEE du Conseil du 25 juin 1987 (JO L 192, 11.7.1987, p. 43)40 Directive du Conseil du 27 juillet 1976 concernant le rapprochement des législations des Etats membres relatives aux projecteurs pour véhicules à moteur assurant la fonction de feux de route et/ou de feux de croisement, ainsi qu’aux lampes électri- ques à incandescence pour ces projecteurs (76/761/CEE), modifiée en dernier lieu par la directive 89/517/CEE de la Commission du 1er août 1989 (JO L 265, 12.9.1989, p. 15) Directive du Conseil du 27 juillet 1976 concernant le rapprochement des législations des Etats membres relatives aux feux-brouillard avant des véhicules à moteur ainsi qu’aux lampes pour ces feux (76/762/CEE), modifiée en dernier lieu par la directive 87/354/CEE du Conseil du 25 juin 1987 (JO L 192, 11.7.1987, p. 43)41 Directive du Conseil du 17 mai 1977 concernant le rapprochement des législations des Etats membres relatives aux dispositifs de remorquage des véhicules à moteur</w:t>
      </w:r>
    </w:p>
    <w:p>
      <w:r>
        <w:t>40 La Directive du Conseil 87/354/CEE n’a pas encore été entièrement intégrée dans l’Accord EEE. L’intégration sera complétée lors de la prochaine mise à jour du Chapi- tre I, Véhicules à moteur, de l’annexe II de l’Accord EEE. 41 La Directive du Conseil 87/354/CEE n’a pas encore été entièrement intégrée dans l’Accord EEE. L’intégration sera complétée lors de la prochaine mise à jour du Chapi- tre I, Véhicules à moteur, de l’annexe II de l’Accord EEE.</w:t>
      </w:r>
    </w:p>
    <w:p>
      <w:r>
        <w:t>Convention instituant l’AELE 4961 (77/389/CEE), modifiée en dernier lieu par la directive 96/64/CE de la Commission du 2 octobre 1996 (JO L 258, 11.10.1996, p. 26) Directive du Conseil du 28 juin 1977 concernant le rapprochement des législations des Etats membres relatives aux feux-brouillard arrière des véhicules à moteur et de leurs remorques (77/538/CEE), modifiée en dernier lieu par la directive 89/518/CEE de la Commission du 1er août 1989 (JO L 265, 12.9.1989, p. 24) Directive du Conseil du 28 juin 1977 concernant le rapprochement des législations des Etats membres relatives aux feux de marche arrière des véhicules à moteur et de leurs remorques (77/539/CEE), modifiée en dernier lieu par la directive 97/32/CE de la Commission du 11 juin 1997 (JO L 177, 30.6.1997, p.63 ) Directive du Conseil du 28 juin 1977 concernant le rapprochement des législations des Etats membres relatives aux feux de stationnement des véhicules à moteur (77/540/CEE), modifiée en dernier lieu par la directive 87/354/CEE du Conseil du 25 juin 1987 (JO L 192, 11.7.1987, p. 43)42 Directive du Conseil du 28 juin 1977 concernant le rapprochement des législations des Etats membres relatives aux ceintures de sécurité et aux systèmes de retenue des véhicules à moteur (77/541/CEE), modifiée en dernier lieu par la directive 96/36/CE de la Commission du 17 juin 1996 (JO L 178, 17.7.1996, p. 15) Directive du Conseil du 27 septembre 1977 concernant le rapprochement des légis- lations des Etats membres relatives au champ de vision du conducteur des véhicules à moteur (77/649/CEE), modifiée en dernier lieu par la directive 90/630/CEE de la Commission du 30 octobre 1990 (JO L 341, 06.12.1990, p. 20) Directive du Conseil du 21 décembre 1977 concernant le rapprochement des législa- tions des Etats membres relatives à l’aménagement intérieur des véhicules à moteur (identification des commandes, témoins et indicateurs) (78/316/CEE), modifiée en dernier lieu par la directive 94/53/CE de la Commission du 15 novembre 1994 (JO L 299, 22.11/1994, p. 26)43 Directive du Conseil du 21 décembre 1977 concernant le rapprochement des législa- tions des Etats membres relatives aux dispositifs de dégivrage et de désembuage des surfaces vitrées des véhicules à moteur (78/317/CEE) (JO L 81 du 28.3/1978, p. 27) Directive du Conseil du 21 décembre 1977 concernant le rapprochement des législa- tions des Etats membres relatives aux dispositifs d’essuie-glace et de lave-glace des véhicules à moteur (78/318/CEE), modifiée en dernier lieu par la directive 94/68/CE de la Commission du 16 décembre 1994 (JO L 354, 31.12.1994, p. 1) Directive du Conseil du 12 juin 1978 concernant le rapprochement des législations des Etats membres relatives au chauffage de l’habitacle des véhicules à moteur (78/548/CEE) (JO L 168 du 26.6.1978, p. 40)</w:t>
      </w:r>
    </w:p>
    <w:p>
      <w:r>
        <w:t>42 La Directive du Conseil 87/354/CEE n’a pas encore été entièrement intégrée dans l’Accord EEE. L’intégration sera complétée lors de la prochaine mise à jour du Chapitre I, Véhicules à moteur, de l’annexe II de l’Accord EEE. 43 La Directive de la Commission 94/53/CE n’a pas encore été intégrée dans l’Accord EEE. L’intégration sera complétée lors de la prochaine mise à jour du Chapitre I, Véhicules à moteur, de l’annexe II de l’Accord EEE.</w:t>
      </w:r>
    </w:p>
    <w:p>
      <w:r>
        <w:t>Convention instituant l’AELE 4962 Directive du Conseil du 12 juin 1978 concernant le rapprochement des législations des Etats membres relatives au recouvrement des roues des véhicules à moteur (78/549/CEE), modifiée en dernier lieu par la directive 94/78/CE de la Commission du 21 décembre 1994 (JO L 354, 31.12.1994, p. 10) Directive du Conseil du 16 octobre 1978 concernant le rapprochement des législa- tions des Etats membres relatives aux appuis-tête des sièges des véhicules à moteur (78/932/CEE), modifiée en dernier lieu par la directive 87/354/CEE du Conseil du 25 juin 1987 (JO L 192, 11.7.1987, p. 43)44 Directive du Conseil du 16 décembre 1980 concernant le rapprochement des législa- tions des Etats membres relatives à la consommation de carburant des véhicules à moteur (80/1268/CEE), modifiée en dernier lieu par la directive 93/116/CE de la Commission du 17 décembre 1993 (JO L 329, 30.12.1993, p. 39) Directive du Conseil du 16 décembre 1980 concernant le rapprochement des législa- tions des Etats membres relatives à la puissance des moteurs de véhicules à moteur (80/1269/CEE), modifiée en dernier lieu par la directive 97/21/CE de la Commission du 18 avril 1997 (JO L 125,16.5.1997, p.31 ) Directive du Conseil du 25 juillet 1996 relative aux poids, aux dimensions et à cer- taines autres caractéristiques de certains véhicules routiers (96/53/CE)(JO L 235, 17.9.1996, p.59 ) Directive du Conseil du 3 décembre 1987 concernant le rapprochement des législa- tions des Etats membres relatives aux mesures à prendre contre les émissions de gaz polluants provenant des moteurs diesel destinés à la propulsion des véhicules (88/77/CEE), modifiée en dernier lieu par la directive 96/1/CE du Conseil du 22 janvier 1996 (JO L 40, 17.2.1996, p. 1) Directive du Conseil du 13 avril 1989 concernant le rapprochement des législations des Etats membres relatives à la protection latérale (gardes latérales) de certains véhicules à moteur et de leurs remorques (89/297/CEE) (JO L 124, 05.5.1989, p. 1) Directive du Conseil du 18 juillet 1989 concernant le rapprochement des législations des Etats membres relatives à la profondeur des rainures des pneumatiques de cer- taines catégories de véhicules à moteur et de leurs remorques (89/459/CEE) (JO L 226, 03.8.1989, p. 4) Directive du Conseil du 27 mars 1991 concernant le rapprochement des législations des Etats membres relatives aux systèmes anti-projections de certaines catégories de véhicules à moteur et de leurs remorques (91/226/CEE) (JO L 103, 23.4.1991, p. 5) Directive du Conseil du 10 février 1992 relative à l’installation et à l’utilisation, dans la Communauté, de limiteurs de vitesse sur certaines catégories de véhicules à moteur (92/6/CEE) (JO L 57, 02.3.1992, p. 27) Directive du Conseil du 31 mars 1992 concernant les masses et dimensions des véhicules à moteur de la catégorie M1 (92/21/CEE), modifiée en dernier lieu par la</w:t>
      </w:r>
    </w:p>
    <w:p>
      <w:r>
        <w:t>44 La Directive du Conseil 87/354/CEE n’a pas encore été intégrée dans l’Accord EEE. L’intégration sera complétée lors de la prochaine mise à jour du Chapitre I, Véhicules à moteur, de l’annexe II de l’Accord EEE.</w:t>
      </w:r>
    </w:p>
    <w:p>
      <w:r>
        <w:t>Convention instituant l’AELE 4963 directive 95/48/CE de la Commission du 20 septembre 1995 (JO L 233, 30.9.1995, p. 73) Directive du Conseil du 31 mars 1992 concernant les vitrages de sécurité et les matériaux pour vitrages des véhicules à moteur et de leurs remorques (92/22/CEE) (JO L 129, 14.5.1992, p. 11) Directive du Conseil du 31 mars 1992 relative aux pneumatiques des véhicules à moteur et de leurs remorques ainsi qu’à leur montage (92/23/CEE) (JO L 129, 14.5.1992, p. 95) Directive du Conseil du 31 mars 1992 relative aux dispositifs limiteurs de vitesse ou à des systèmes de limitation de vitesse similaires montés sur certaines catégories de véhicules à moteur (92/24/CEE) (JO L 129; 14.5.1992, p. 154) Directive du Conseil du 17 décembre 1992 relative aux saillies extérieures à l’avant de la cloison postérieure de la cabine des véhicules à moteur de catégorie N (92/114/CEE) (JO L 409, 31/12.1992, p. 17) Directive du Parlement européen et du Conseil du 30 mai 1994 relative aux disposi- tifs d’attelage mécanique des véhicules à moteur et de leurs remorques ainsi qu’à leur fixation à ces véhicules (94/20/CE) (JO L 195, 29.7/1994, p. 1) Directive du Parlement européen et du Conseil du 24 octobre 1995 relative au com- portement au feu des matériaux utilisés dans l’aménagement intérieur de certaines catégories de véhicules à moteur (95/28/CE) (JO L 281, 23.11.1995, p. 1) Directive 96/27/CE du Parlement européen et du Conseil du 20 mai 1996, concer- nant la protection des occupants des véhicules à moteur en cas de collision latérale et modifiant la directive 70/156/CEE (JO L 169, du 08.7.1996, p. 1) Directive 96/79/CE du Parlement européen et du Conseil du 16 décembre 1996, concernant la protection des occupants des véhicules à moteur en cas de collision frontale et modifiant la directive 70/156/CEE (JO L 18, 21.1.1997, p. 7) Directive 97/27/CE du Parlement européen et du Conseil du 22 juillet 1997, relative aux masses et dimensions de certaines catégories de véhicules à moteur et de leurs remorques et modifiant la directive 70/156/CEE (JO L 233, 25.8/1997, p. 1 et JO L 263, 25.9.1997, p. 30) Suisse Ordonnance du 19 juin 1995 concernant les exigences techniques requises pour les voitures automobiles de transport et leurs remorques (RO 1995 4145), modifiée en dernier lieu le 21 avril 1997 (RO 1997 1280) Ordonnance du 19 juin 1995 sur la réception par type des véhicules routiers (RO 1995 3997)</w:t>
      </w:r>
    </w:p>
    <w:p>
      <w:r>
        <w:t>Convention instituant l’AELE 4964 Section II Organismes d’évaluation de la conformité Le comité établit et met à jour, selon la procédure visée à l’art. 11 de la présente annexe, une liste des autorités compétentes en matière de réception, des services techniques et des organes d’expertise. Etats AELE parties à l’EEE Islande: Ministry of Justice Liechtenstein: Le Gouvernement du Liechtenstein45 Norvège: Ministry of Transport and Communications Suisse Autorité compétente en matière de réception Office fédéral des routes Section des homologations CH-3003 Berne Section III Autorités de désignation Etats AELE parties à l’EEE Islande: Ministry of Justice Liechtenstein: Le Gouvernement du Liechtenstein46 Norvège: Ministry of Transport and Communication Suisse Office fédéral des routes Section IV Principes particuliers pour la désignation des organismes d’évaluation de la conformité Pour la désignation des organismes d’évaluation de la conformité, les autorités de désignation se réfèrent à leurs dispositions législatives, réglementaires et adminis- tratives figurant à la section I.</w:t>
      </w:r>
    </w:p>
    <w:p>
      <w:r>
        <w:t>45 Le Gouvernement du Liechtenstein est habilité à nommer à une date ultérieure les organes nationaux spécifiques appropriés de l’administration qui seront responsables pour la dési- gnation des organismes d’évaluation de la conformité. 46 Le Gouvernement du Liechtenstein est habilité à nommer à une date ultérieure les organes nationaux spécifiques appropriés de l’administration qui seront responsables pour la dési- gnation des organismes d’évaluation de la conformité.</w:t>
      </w:r>
    </w:p>
    <w:p>
      <w:r>
        <w:t>Convention instituant l’AELE 4965 Section V Dispositions additionnelles Les dispositions de cette section s’appliquent exclusivement aux relations entre la Suisse d’une part et les Etats AELE parties à l’EEE d’autre part. 1. Echange d’information Les autorités compétentes en matière de réception de la Suisse et des Etats AELE parties à l’EEE s’échangent notamment les informations visées à l’art. 4, par. 5 et 6 de la directive 70/156/CEE, modifiée par la directive 92/53/CEE et adaptée au pro- grès technique en dernier lieu par la directive 98/14/CE de la Commission. Lorsque la Suisse ou les Etats AELE parties à l’EEE refusent d’accorder une récep- tion conformément à l’art. 4, par. 2 de la directive 70/156/CEE, modifiée par la directive 92/53/CEE et adaptée au progrès technique en dernier lieu par la directive 98/14/CE de la Commission, leurs autorités compétentes s’en informent mutuelle- ment en indiquant les motifs de leurs décisions. 2. Reconnaissance des réceptions par type du véhicule La Suisse reconnaît également les réceptions par type du véhicule accordées avant l’entrée en vigueur de la présente annexe par les autorités compétentes en matière de réception figurant à la section II de ce chapitre, conformément aux dispositions de la directive 70/156/CEE, modifiée par la directive 92/53/CEE et adaptée au progrès technique en dernier lieu par la directive 98/14/CE de la Commission et qui sont encore en vigueur dans les Etats AELE parties à l’EEE. Les Etats AELE parties à l’EEE reconnaissent les réceptions par type du véhicule établis par la Suisse lorsque les exigences suisses sont jugées équivalentes aux exi- gences de la directive 70/156/CEE, modifiée par la directive 92/53/CEE et adaptée au progrès technique en dernier lieu par la directive 98/14/CE de la Commission. La reconnaissance des réceptions par type du véhicule émises par la Suisse sera suspendue au cas où la Suisse n’adapte pas sa législation à toute la législation cor- respondante à la réception par type de véhicule en vigueur dans les Etats AELE parties à l’EEE. 2. Clauses de sauvegarde des réceptions par type de véhicule Immatriculation et mise en service 1. Chaque Etat AELE partie à l’EEE et la Suisse immatriculent des véhicules neufs ou en permettent la vente ou la mise en service pour des motifs ayant trait à leur construction ou à leur fonctionnement si, et seulement si, ces véhicules sont accom- pagnés d’un certificat de conformité valide. Dans le cas de véhicules incomplets, chaque Etat AELE partie à l’EEE et la Suisse ne peuvent en interdire la vente, mais ils peuvent en refuser l’immatriculation permanente ou l’entrée en service tant qu’ils ne sont pas complétés. 2. Chaque Etat AELE partie à l’EEE et la Suisse permettent la vente ou la mise en service de composants ou d’entités techniques si, et seulement si, ces composants ou</w:t>
      </w:r>
    </w:p>
    <w:p>
      <w:r>
        <w:t>Convention instituant l’AELE 4966 entités techniques satisfont aux exigences de la directive particulière correspondante ou aux exigences de la législation suisse correspondante à la directive particulière. 3. Si un Etat AELE partie à l’EEE ou la Suisse établit que des véhicules, des com- posants ou des entités techniques d’un type particulier compromettent gravement la sécurité routière, bien qu’ils soient accompagnés d’un certificat de conformité en cours de validité ou soient marqués d’une façon adéquate, il peut, pendant six mois au maximum, refuser d’immatriculer de tels véhicules ou interdire la vente ou la mise en service sur son territoire de tels véhicules, composants ou entités techniques. Il en informe immédiatement les Etats AELE parties à l’EEE concernés et la Suisse, en motivant sa décision. Si l’Etat AELE partie à l’EEE ou la Suisse qui a procédé à la réception conteste les risques allégués pour la sécurité routière dont il a reçu notification, les Etats AELE parties à l’EEE concernés ou la Suisse s’emploient à régler le différend. Le comité est tenu informé et procède, en tant que de besoin, aux consultations appropriées en vue d’aboutir à une solution. Mesures relatives à la conformité de la production 1. Un Etat AELE partie à l’EEE ou la Suisse qui procède à une réception prend les mesures prévues à l’annexe X de la directive cadre 70/156/CEE, modifiée par la directive 92/53/CEE et adaptée au progrès technique en dernier lieu par la directive 98/14/CE de la Commission en ce qui concerne cette réception, en vue de vérifier, le cas échéant en coopération avec les autorités compétentes en matière de réception des autres Etats AELE parties à l’EEE ou la Suisse, si les mesures nécessaires ont été prises pour garantir que les véhicules, systèmes, composants ou entités techni- ques produits sont conformes au type réceptionné. 2. Un Etat AELE partie à l’EEE ou la Suisse qui a procédé à une réception prend les mesures prévues à l’annexe X de la directive cadre 70/156/CEE modifiée par la directive 92/53/CEE et adaptée au progrès technique en dernier lieu par la directive 98/14/CE de la Commission en ce qui concerne cette réception, en vue de vérifier, le cas échéant en coopération avec les autorités compétentes en matière de réception des autres Etats AELE parties à l’EEE ou la Suisse, si les mesures visées au par. 1 continuent à être adéquates et si les véhicules, systèmes, composants ou entités techniques produits demeurent conformes au type réceptionné. La vérification opé- rée en vue d’assurer la conformité au type réceptionné est limitée aux procédures visées au point 2 de l’annexe X de la directive cadre 70/156/CEE modifiée par la directive 92/53/CEE et adaptée au progrès technique en dernier lieu par la directive 98/14/CE de la Commission et dans les directives particulières prévoyant des exi- gences spécifiques. Non-conformité au type réceptionné 1. Il y a non-conformité au type réceptionné lorsqu’on constate, par rapport à la fiche de réception et/ou au dossier de réception, des divergences qui n’ont pas été autorisées, en vertu de l’art. 5 par. 3 ou par. 4, par les Etats AELE parties à l’EEE ou la Suisse ayant procédé à la réception. Un véhicule ne peut être considéré comme non conforme au type réceptionné lorsque les tolérances prévues par des directives particulières sont respectées.</w:t>
      </w:r>
    </w:p>
    <w:p>
      <w:r>
        <w:t>Convention instituant l’AELE 4967 2. Si un Etat AELE partie à l’EEE ou la Suisse ayant procédé à une réception cons- tate que des véhicules, des composants ou des entités techniques accompagnés d’un certificat de conformité ou portant une marque de réception ne sont pas conformes au type qu’il a réceptionné, il prend les mesures nécessaires pour faire en sorte que les véhicules, composants ou entités techniques produits redeviennent conformes au type réceptionné. Les autorités compétentes en matière de réception de cet Etat AELE partie à l’EEE ou la Suisse notifient à leurs homologues des autres Etats AELE parties à l’EEE et/ou la Suisse les mesures prises, qui peuvent aller jusqu’au retrait de la réception. 3. Si un Etat AELE partie à l’EEE ou la Suisse établit que des véhicules, compo- sants ou entités techniques accompagnés d’un certificat de conformité ou portant une marque de réception ne sont pas conformes au type réceptionné, il peut demander à l’Etat AELE partie à l’EEE ou à la Suisse ayant procédé à la réception de vérifier si les véhicules, composants ou entités techniques produits sont conformes au type réceptionné. Cette vérification doit être effectuée le plus tôt possible et en tout état de cause dans les six mois suivant la date de la demande. 4. Dans le cas: – d’une réception par type de véhicule, lorsque la non-conformité d’un véhi- cule découle exclusivement de la non-conformité d’un système, d’un com- posant ou d’une entité technique, ou – d’une réception par type multi-étape, lorsque la non-conformité d’un véhi- cule complété découle exclusivement de la non-conformité d’un système, d’un composant ou d’une entité technique faisant partie intégrante du véhi- cule incomplet, ou du véhicule incomplet lui-même, les autorités compétentes pour la réception du véhicule demandent à l’Etat(s) AELE partie(s) à l’EEE ou à la Suisse ayant octroyé la réception d’un système, d’un com- posant, d’une entité technique ou d’un véhicule incomplet, de prendre les mesures nécessaires pour faire en sorte que les véhicules produits redeviennent conformes au type réceptionné. Ces mesures doivent être prises le plus tôt possible et, en tout état de cause, dans les six mois suivant la date de la demande, le cas échéant, en coopé- ration avec l’Etat AELE partie à l’EEE ou la Suisse qui l’a formulée. Lorsqu’une non-conformité est établie, les autorités compétentes en matière de réception de l’Etat AELE partie à l’EEE ou de la Suisse ayant réceptionné le sys- tème, le composant ou l’entité technique, ou le véhicule incomplet en question pren- nent les mesures visées à l’art. 11, par. 2, de la directive cadre 70/156/CEE, modifiée par la directive 92/53/CEE et adaptée au progrès technique en dernier lieu par la directive 98/14/CE de la Commission. 5. Les autorités compétentes en matière de réception des Etats AELE parties à l’EEE ou de la Suisse s’informent mutuellement, dans un délai d’un mois, du retrait d’une réception et des motifs justifiant cette mesure. 6. Si l’Etat AELE partie de l’EEE ou la Suisse, qui a procédé à la réception, con- teste le défaut de conformité dont il a été informé, les Etats AELE parties à l’EEE concernés et la Suisse s’emploient à régler le différend. Le comité est tenu informé</w:t>
      </w:r>
    </w:p>
    <w:p>
      <w:r>
        <w:t>Convention instituant l’AELE 4968 et procède, en tant que de besoin, aux consultations appropriées en vue d’aboutir à une solution. Chapitre 13 Tracteurs agricoles ou forestiers Section I Dispositions législatives, réglementaires et administratives Dispositions visées par l’art. 1, par. 2 Etats AELE parties à l’EEE Directive du Conseil du 4 mars 1974 concernant le rapprochement des législations des Etats membres relatives à la réception des tracteurs agricoles ou forestiers à roues (74/150/CEE), modifiée en dernier lieu par la directive 97/54/CE du Parlement européen et du Conseil du 23 septembre 1997 (JO L 277, 10.10.1997, p. 24) Directive du Conseil du 4 mars 1974 concernant le rapprochement des législations des Etats membres relatives à certains éléments et caractéristiques des tracteurs agricoles ou forestiers à roues (74/151/CEE), modifiée en dernier lieu par la direc- tive 98/38/CE de la Commission du 3 juin 1998 (JO L 170, 16.6.1998, p. 13) Directive du Conseil du 4 mars 1974 concernant le rapprochement des législations des Etats membres relatives à la vitesse maximale par construction et aux plates- formes de chargement des tracteurs agricoles ou forestiers à roues (74/152/CEE), modifiée en dernier lieu par la directive 97/54/CE du Parlement européen et du Conseil du 23 septembre 1997 (JO L 277, 10.10.1997, p. 24) Directive du Conseil du 25 juin 1974 concernant le rapprochement des législations des Etats membres relatives aux rétroviseurs des tracteurs agricoles ou forestiers à roues (74/346/CEE), modifiée en dernier lieu par la directive 98/40/CE de la Com- mission du 8 juin 1998 (JO L 171, 17.6.1998, p. 28) Directive du Conseil du 25 juin 1974 concernant le rapprochement des législations des Etats membres relatives au champ de vision et aux essuie-glaces des tracteurs agricoles ou forestiers à roues (74/347/CEE), modifiée en dernier lieu par la direc- tive 97/54/CE du Parlement européen et du Conseil du 23 septembre 1997 (JO L 277, 10.10.1997, p. 24) Directive du Conseil du 20 mai 1975 concernant le rapprochement des législations des Etats membres relatives au dispositif de direction des tracteurs agricoles ou forestiers à roues (75/321/CEE), modifiée en dernier lieu par la directive 98/39/CE de la Commission du 5 juin 1998 (JO L 170, 16.6.1998, p. 15) Directive du Conseil du 20 mai 1975 concernant le rapprochement des législations des Etats membres relatives à la suppression des parasites radioélectriques produits par les moteurs à allumage commandé équipant les tracteurs agricoles ou forestiers à roues (75/322/CEE), modifiée en dernier lieu par la directive 97/54/CE du Parlement européen et du Conseil du 23 septembre 1997 (JO L 277, 10.10.1997, p. 24)</w:t>
      </w:r>
    </w:p>
    <w:p>
      <w:r>
        <w:t>Convention instituant l’AELE 4969 Directive du Conseil du 6 avril 1976 concernant le rapprochement des législations des Etats membres relatives au freinage des tracteurs agricoles ou forestiers à roues (76/432/CEE), modifiée en dernier lieu par la directive 97/54/CE du Parlement européen et du Conseil du 23 septembre 1997 (JO L 277, 10.10.1997, p. 24) Directive du Conseil du 27 juillet 1976 concernant le rapprochement des législations des Etats membres relatives aux sièges de convoyeur des tracteurs agricoles ou forestiers à roues (76/763/CEE), modifiée en dernier lieu par la directive 97/54/CE du Parlement européen et du Conseil du 23 septembre 1997 (JO L 277, 10.10.1997, p. 24) Directive du Conseil du 29 mars 1977 concernant le rapprochement des législations des Etats membres relatives au niveau sonore aux oreilles des conducteurs de trac- teurs agricoles ou forestiers à roues (77/311/CEE), modifiée en dernier lieu par la directive 97/54/CE du Parlement européen et du Conseil du 23 septembre 1997 (JO L 277, 10.10.1997, p. 24) Directive du Conseil du 28 juin 1977 concernant le rapprochement des législations des Etats membres relatives aux dispositifs de protection en cas de renversement des tracteurs agricoles ou forestiers à roues (77/536/CEE), modifiée en dernier lieu par la directive 89/680/CEE du Conseil du 21 décembre 1989 (JO L 398, 30.12.1989, p. 26) Directive du Conseil du 28 juin 1977 concernant le rapprochement des législations des Etats membres relatives aux mesures à prendre contre les émissions de polluants provenant des moteurs diesel destinés à la propulsion des tracteurs agricoles ou forestiers à roues (77/537/CEE), modifiée en dernier lieu par la directive 97/54/CE du Parlement européen et du Conseil du 23 septembre 1997 (JO L 277, 10.10.1997, p. 24) Directive du Conseil du 25 juillet 1978 concernant le rapprochement des législations des Etats membres relatives au siège du conducteur des tracteurs agricoles ou fores- tiers à roues (78/764/CEE), modifiée en dernier lieu par la directive 97/54/CE du Parlement européen et du Conseil du 23 septembre 1997 (JO L 277, 10.10.1997, p. 24) Directive du Conseil du 17 octobre 1978 concernant le rapprochement des législa- tions des Etats membres relatives à l’installation des dispositifs d’éclairage et de signalisation lumineuse des tracteurs agricoles ou forestiers à roues (78/933/CEE), modifiée en dernier lieu par la directive 97/54/CE du Parlement européen et du Conseil du 23 septembre 1997 (JO L 277, 10.10.1997, p. 24) Directive du Conseil du 17 mai 1979 concernant le rapprochement des législations des Etats membres relatives à l’homologation des dispositifs d’éclairage et de signa- lisation lumineuse des tracteurs agricoles ou forestiers à roues (79/532/CEE), modi- fiée en dernier lieu par la directive 97/54/CE du Parlement européen et du Conseil du 23 septembre 1997 (JO L 277, 10.10.1997, p. 24) Directive du Conseil du 17 mai 1979 concernant le rapprochement des législations des Etats membres relatives aux dispositifs de remorquage et de marche arrière des tracteurs agricoles ou forestiers à roues (79/533/CEE), modifiée en dernier lieu par</w:t>
      </w:r>
    </w:p>
    <w:p>
      <w:r>
        <w:t>Convention instituant l’AELE 4970 la directive 97/54/CE du Parlement européen et du Conseil du 23 septembre 1997 (JO L 277, 10.10.1997, p. 24) Directive du Conseil du 25 juin 1979 concernant le rapprochement des législations des Etats membres relatives aux dispositifs de protection en cas de renversement des tracteurs agricoles ou forestiers à roues (essais statistiques) (79/622/CEE), modifiée en dernier lieu par la directive 88/413/CEE de la Commission du 22 juin 1988 (JO L 200, 26.7.1988, p. 32) Directive du Conseil du 24 juin 1980 concernant le rapprochement des législations des Etats membres relatives à l’espace de manoeuvre, aux facilités d’accès au poste de conduite ainsi qu’aux portes et fenêtres des tracteurs agricoles ou forestiers à roues (80/720/CEE), modifiée en dernier lieu par la directive 97/54/CE du Parlement européen et du Conseil du 23 septembre 1997 (JO L 277, 10/10.1997, p. 24) Directive du Conseil du 26 mai 1986 concernant le rapprochement des législations des Etats membres relatives aux prises de force et à leur protection des tracteurs agricoles et forestiers à roues (86/297/CEE), modifiée en dernier lieu par la directive 97/54/CE du Parlement européen et du Conseil du 23septembre 1997 (JO L 277, 10.10.1997, p. 24) Directive du Conseil du 26 mai 1986 relative aux dispositifs de protection, montés à l’arrière, en cas de renversement des tracteurs agricoles et forestiers à roues, à voie étroite (86/298/CEE), modifiée en dernier lieu par la directive 89/682/CEE du Con- seil du 21 décembre 1989 (JO L 398, 30.12.1989, p. 29) Directive du Conseil du 24 juillet 1986 relative à l’installation, l’emplacement, le fonctionnement et l’identification des commandes des tracteurs agricoles ou fores- tiers à roues (86/415/CEE), modifiée en dernier lieu par la directive 97/54/CE du Parlement européen et du Conseil du 23 septembre 1997 (JO L 277, 10.10.1997, p. 24) Directive du Conseil du 25 juin 1987 relative aux dispositifs de protection en cas de renversement, montés à l’avant des tracteurs agricoles et forestiers à roues, à voie étroite (87/402/CEE), modifiée en dernier lieu par la directive 89/681/CEE du Con- seil du 21 décembre 1989 (JO L 398, 30.12.1989, p. 27) Directive du Conseil du 21 décembre 1988 concernant le rapprochement des législa- tions des Etats membres relatives à certains éléments et caractéristiques des tracteurs agricoles ou forestiers à roues (89/173/CEE), modifiée en dernier lieu par la direc- tive 97/54/CE du Parlement européen et du Conseil du 23 septembre 1997 (JO L 277, 10.10.1997, p. 24) Suisse Ordonnance du 19 juin 1995 concernant les exigences techniques requises pour les tracteurs agricoles (RO 1995 4171) Ordonnance du 19 juin 1995 sur la réception par type des véhicules routiers (RO 1995 3997)</w:t>
      </w:r>
    </w:p>
    <w:p>
      <w:r>
        <w:t>Convention instituant l’AELE 4971 Section II Organismes d’évaluation de la conformité Le comité établit et met à jour, selon la procédure visée à l’art. 11 de la présente annexe, une liste des Autorités compétentes en matière de réception, des services techniques et des organes d’expertise. Etats AELE parties à l’EEE Islande: Ministry of Justice Liechtenstein: Le Gouvernement du Liechtenstein47 Norvège: Ministry of Transport and Communications Suisse Autorité compétente en matière de réception Office fédéral des routes, Section des homologations CH–3003 Berne Section III Autorités de désignation Etats AELE parties à l’EEE Islande: Ministry of Justice Liechtenstein: Le Gouvernement du Liechtenstein48 Norvège: Pour la réception, certains éléments et caractéristiques, la vitesse maximale par construction et aux plates-formes de chargement, les rétroviseurs, le champ de vision et les essuie-glaces, le dispo- sitif de direction, la suppression des parasites radioélectriques produits par les moteurs à allumage commandé, le freinage, les mesures à prendre contre les émissions de polluants provenant des moteurs Diesel, l’installation des dispositifs d’éclairage et de signalisation lumineuse, l’homologation des dispositifs d’éclairage et de signalisation lumineuse, les dispositifs de re- morquage et de marche arrière, l’installation, l’emplacement, le fonctionnement et l’identification des commandes, certains éléments et caractéristiques des tracteurs à roues: Ministry of Transport and Communication Pour des sièges de convoyeur, le niveau sonore aux oreilles des conducteurs, les dispositifs de protection en cas de renverse- ment, le siège du conducteur, l’espace de manoeuvre, aux faci- lités d’accès au poste de conduite ainsi qu’aux portes et fenêtres,</w:t>
      </w:r>
    </w:p>
    <w:p>
      <w:r>
        <w:t>47 Le Gouvernement du Liechtenstein est habilité à nommer à une date ultérieure les organes nationaux spécifiques appropriés de l’administration qui seront responsables pour la dési- gnation des organismes d’évaluation de la conformité. 48 Le Gouvernement du Liechtenstein est habilité à nommer à une date ultérieure les organes nationaux spécifiques appropriés de l’administration qui seront responsables pour la dési- gnation des organismes d’évaluation de la conformité.</w:t>
      </w:r>
    </w:p>
    <w:p>
      <w:r>
        <w:t>Convention instituant l’AELE 4972 les prises de force, les dispositifs de protection, montés à l’arrière, en cas de renversement des tracteurs à voie étroite, les dispositifs de protection en cas de renversement, montés à l’avant des tracteurs à voie étroite: Ministry of Labour and Government Administration Suisse Office fédéral des routes Section IV Principes particuliers pour la désignation des organismes d’évaluation de la conformité Pour la désignation des organismes d’évaluation de la conformité, les autorités de désignation se réfèrent à leurs dispositions législatives, réglementaires et adminis- tratives figurant à la section I. Section V Dispositions additionnelles Echange d’information Les autorités compétentes des Etats AELE parties à l’EEE et de la Suisse s’informent mutuellement des véhicules, dispositifs et systèmes conformes (art. 5 et 6, directive 74/150/CEE) et non conformes (art. 8, directive 74/150/CEE) mis sur le marché. Chapitre 14 Bonnes pratiques de laboratoire (BPL) Objet et champ d’application Les dispositions du présent chapitre sectoriel s’appliquent aux essais de produits effectués conformément aux BPL, qu’il s’agisse de substances ou de préparations, couverts par les dispositions législatives, réglementaires et administratives figurant à la section I. Aux fins du présent chapitre, les dispositions de l’art. 4 de la présente annexe relatives à l’origine ne sont pas applicables. Sauf définitions particulières, la définition des termes figurant dans les «principes de l’OCDE de bonnes pratiques de laboratoire» [annexe II à la décision C(81)30 (final) du Conseil de l’OCDE, du 12 mai 1981], les «guides pour les systèmes de vérifica- tion du respect des bonnes pratiques de laboratoire» [annexe 1 à la décision- recommandation C(89)87 final du Conseil du 2 octobre 1989] et les documents de consensus BPL, Séries OCDE concernant les principes de bonnes pratiques de labo- ratoire et de vérification du respect de ces bonnes pratiques, ainsi que toutes les modifications y relatives, sont applicables. Les Etats membres reconnaissent l’équivalence des programmes réciproques de vérification de la conformité aux bonnes pratiques de laboratoire conformes aux</w:t>
      </w:r>
    </w:p>
    <w:p>
      <w:r>
        <w:t>Convention instituant l’AELE 4973 décisions et recommandations précitées de l’OCDE et aux procédures et principes législatifs, réglementaires et administratifs énumérés à la section IV. Les Etats membres acceptent mutuellement les études et données y relatives produi- tes par les laboratoires des autres Etats membres énumérés à la section II, à condi- tion qu’ils participent au programme de vérification du respect des bonnes pratiques de laboratoire de cet Etat membre, conformément aux principes et dispositions précités. Les Etats membres acceptent mutuellement les conclusions des vérifications d’étude et des inspections de laboratoire effectuées par les autorités de vérification visées à la section III. Section I Dispositions législatives, réglementaires et administratives En ce qui concerne les essais sur les produits chimiques effectués conformément aux BPL, les volets pertinents des dispositions législatives, réglementaires et administra- tives énumérées ci-après sont applicables. Dispositions visées par l’art. 1, par. 1 Etats AELE parties à l’EEE Additifs dans l’alimentation animale: Directive du Conseil, du 18.4.1983, concernant la fixation de lignes directrices pour l’évaluation de certains produits utilisés dans l’alimentation des animaux (83/228/CEE) (JO L 126 du 13.5.1983, p.23) telle qu’amendée par la suite et inté- grée dans l’Accord EEE. Directive du Conseil, du 16.2.1987, portant fixation de lignes directrices pour l’évaluation des additifs dans l’alimentation des animaux (87/153/CEE), (JO L 64 du 7.2.1987, p. 19) telle qu’amendée par la suite et intégrée dans l’Accord EEE. Denrées alimentaires: Directive du Conseil, du 14.6.1989, relative au contrôle officiel des denrées alimen- taires 89/397/CEE (JO L 186 du 30.6.1989, p. 23) telle qu’amendée par la suite et intégrée dans l’Accord EEE. Directive du Conseil, du 29.10.1993, relative à des mesures additionnelles concer- nant le contrôle officiel des denrées alimentaires (93/99/CEE) (JO L 290 du 24.11.1993, p. 14) telle qu’amendée par la suite et intégrée dans l’Accord EEE. Produits cosmétiques: Directive du Conseil, du 14.6.1993, modifiant, pour la sixième fois, la directive 76/768/CEE concernant le rapprochement des législations des Etats membres relati- ves aux produits cosmétiques (93/35/CEE) (JO L 151 23.6.1993, p. 32) telle qu’amendée par la suite et intégrée dans l’Accord EEE</w:t>
      </w:r>
    </w:p>
    <w:p>
      <w:r>
        <w:t>Convention instituant l’AELE 4974 Suisse Aucune législation dans le domaine des BPL Dispositions visées par l’art. 1, par. 2 Etats AELE parties à l’EEE Produits chimiques (nouveaux et existants): Directive du Conseil, du 18.12.1986, concernant le rapprochement des dispositions législatives, réglementaires et administratives relatives à l’application de bonnes pratiques de laboratoire et au contrôle de leur application pour les essais sur les substances chimiques (87/18/CEE) (JO L 15 du 17.1.1987, p. 29) Directive du Conseil, du 30.4.1992, portant 7e modification de la directive 67/548/CEE concernant le rapprochement des dispositions législatives, réglementai- res et administratives relatives à la classification, l’emballage et l’étiquetage des substances dangereuses (92/32/CEE) (JO L 154 du 5.6.1992, p. 1) Directive du Conseil, du 07.06.1988, concernant le rapprochement des dispositions législatives, réglementaires et administratives des Etats membres relatives à la clas- sification, à l’emballage et à l’étiquetage des préparations dangereuses (88/379/CEE) (JO L 187 du 16.7.1988, p. 14) Règlement du Conseil du 23.3.1993 concernant l’évaluation et le contrôle des ris- ques présentés par les substances existantes (no 793/93/CEE) (JO L 84 du 5.4.1993, p. 1) Médicaments: Directive du Conseil, du 22.12.1986, modifiant la directive 75/318/CEE relative au rapprochement des législations des Etats membres concernant les normes et proto- coles analytiques, toxicopharmacologiques et cliniques en matière d’essais de spé- cialités pharmaceutiques (87/19/CEE) (JO L 15 du 17.1.1987, p. 31) Directive du Conseil, du 22.12.1986, modifiant la directive 65/65/CEE, concernant le rapprochement des dispositions législatives, réglementaires et administratives relatives aux spécialités pharmaceutiques (87/21/CEE) (JO L 15 du 17.1.1987, p. 36) Directive de la Commission, du 19.7.1991, modifiant l’annexe de la directive 75/318/CEE du Conseil relative au rapprochement des législations des Etats mem- bres concernant les normes et protocoles analytiques, toxicopharmacologiques et cliniques en matière d’essais des médicaments (91/507/CEE) (JO L 270 du 26.9.1991, p. 32) Médicaments vétérinaires: Directive du Conseil, du 22.12.1986, modifiant la directive 81/852/CEE, concernant le rapprochement des Etats membres concernant les normes et protocoles analyti- ques, toxicopharmacologiques et cliniques en matière d’essais de médicaments vétérinaires (87/20/CEE) (JO L 15 du 17.1.1987, p. 34) Directive de la Commission, du 20.3.1992, modifiant l’annexe de la directive 81/852/CEE du Conseil relative au rapprochement des législations des Etats mem-</w:t>
      </w:r>
    </w:p>
    <w:p>
      <w:r>
        <w:t>Convention instituant l’AELE 4975 bres concernant les normes et protocoles analytiques, toxicopharmacologiques et cliniques en matière d’essais de médicaments vétérinaires (92/18/CEE) (JO L 97 du 10.4.1992, p. 1) Produits phytopharmaceutiques: Directive du Conseil, du 15.7.1991, concernant la mise sur le marché des produits phytopharmamceutiques (91/414/CEE) (JO L 230 du 19.8.1991, p. 1) Directive de la Commission du 27.7.1993, modifiant la directive 91/414/CEE du Conseil concernant la mise sur le marché des produits phytopharmaceutiques (93/71/CEE) (JO L 221 du 31.8.1993, p. 27). Directive de la Commission, du 14.7.1995, modifiant la directive 91/414/CEE du Conseil concernant la mise sur le marché des produits phytopharmaceutiques (95/35/CE) (JO L 172 du 22.7.1995, p. 6). Suisse Loi fédérale du 7 octobre 1983 sur la protection de l’environnement (RO 1984 1122), modifiée en dernier lieu le 21 décembre 1995 (RO 1997 1155) Ordonnance du 9 juin 1986 sur les substances dangereuses pour l’environnement (RO 1986 1254), modifiée en dernier lieu le 4 novembre 1998 (RO 1999 39) Loi fédérale du 21 mars 1969 sur le commerce des toxiques (RO 1972 430), modi- fiée en dernier lieu le 21 décembre 1995 (RO 1997 1155) Ordonnance du 19 septembre 1983 sur les toxiques (RO 1983 1387), modifiée en dernier lieu le 4 novembre 1998 (RO 1999 56) Règlements du 25 mai 1972 pour l’application de la convention intercantonale pour le contrôle des médicaments, modifiés en dernier lieu le 23 novembre 1995 Section II Organismes d’évaluation de la conformité Aux fins du présent chapitre, il y a lieu d’entendre par «organismes d’évaluation de la conformité» les laboratoires reconnus dans le cadre du programme de vérification des BPL de chaque Etat membre. Sur la base des informations fournies par les Etats membres, en vertu des disposi- tions de la section V du présent chapitre, le comité établit et met à jour, conformé- ment à la procédure définie à l’art. 11 de l’annexe, une liste des laboratoires respec- tant les principes de BPL. Section III Autorités de désignation Aux fins du présent chapitre sectoriel, il y a lieu d’entendre par «autorités de dési- gnation» les autorités officielles de vérification en matière de BPL.</w:t>
      </w:r>
    </w:p>
    <w:p>
      <w:r>
        <w:t>Convention instituant l’AELE 4976 Etats AELE parties à l’EEE Islande: Ministry of Industry and Commerce Liechtenstein: Le Gouvernement du Liechtenstein49 Norvège: The Norwegian Metrology Accreditation Service Suisse: Etudes environnementales sur tous les produits Office fédéral de l’environnement, des forêts et du paysage CH-3003 Berne Etudes de santé sur les produits pharmaceutiques Office intercantonal de contrôle des médicaments (OICM) Erlachstrasse 8 Case postale CH-3000 Berne 9 Etudes de santé sur les tous les produits autres que pharmaceu- tiques Office fédéral de la santé publique Division produits chimiques CH-3003 Berne Section IV Principes particuliers pour la désignation des organismes d’évaluation de la conformité Aux fins du présent chapitre sectoriel, il y a lieu d’entendre par «désignation des autorités d’évaluation de la conformité» la procédure par laquelle les autorités de vérification en matière de BPL reconnaissent que les laboratoires satisfont aux prin- cipes de BPL. A cette fin, elles appliquent les principes et procédures fixés dans les dispositions ci-après, reconnus équivalents et conformes aux actes C(81)30 final et C(89)87 final adoptés par le Conseil de l’OCDE: Etats AELE parties à l’EEE: Directive du Conseil, du 18.12.1986, concernant le rapprochement des dispositions législatives, réglementaires et administratives relatives à l’application des principes de bonnes pratiques de laboratoire et au contrôle de leur application pour les essais sur les substances chimiques (87/18/CEE) (JO L 15 du 17.1.1987, p. 29) Directive du Conseil, du 9.6.1988, concernant l’inspection et la vérification des bonnes pratiques de laboratoire (BPL) (88/320/CEE) (JO L 145 du 11/6/1988, p. 35) Directive de la Commission, du 18.12.1989, portant adaptation au progrès technique de l’annexe de la directive 88/320/CEE du Conseil concernant l’inspection et la vérification des bonnes pratiques de laboratoire (BPL) (90/18/CEE) (JO L 11 du 13/1/1990, p. 37)</w:t>
      </w:r>
    </w:p>
    <w:p>
      <w:r>
        <w:t>49 Le Gouvernement du Liechtenstein est habilité à nommer à une date ultérieure les organes nationaux spécifiques appropriés de l’administration qui seront responsables pour la dési- gnation des organismes d’évaluation de la conformité.</w:t>
      </w:r>
    </w:p>
    <w:p>
      <w:r>
        <w:t>Convention instituant l’AELE 4977 Suisse: Loi fédérale du 7 octobre 1983 sur la protection de l’environnement (RO 1984 1122), modifiée en dernier lieu le 21 décembre 1995 (RO 1197 1155) Ordonnance du 9 juin 1986 sur les substances dangereuses pour l’environnement (RO 1986 1254), modifiée en dernier lieu le 4 novembre 1998 (RO 1999 39) Loi fédérale du 21 mars 1969 sur le commerce des toxiques (1972 435), modifiée en dernier lieu le 21 décembre 1995 (RO 1197 1155) Ordonnance du 19 septembre 1983 sur les toxiques (RO 1983 1387), modifiée en dernier lieu le 4 novembre 1998 (RO 1999 56) Règlements du 25 mai 1972 pour l’application de la convention intercantonale pour le contrôle des médicaments, modifiés en dernier lieu le 23 novembre 1995 Bonnes pratiques de laboratoire (BPL) en Suisse, procédures et principes, DFI/OICM, mars 1986 Section V Dispositions additionnelles 1. Echange d’informations Conformément à l’art. 12 de la présente annexe, les Etats membres se transmettent notamment, au moins une fois par an, une liste des laboratoires qui, sur la base des résultats des inspections et des vérifications d’études, satisfont aux principes de BPL, ainsi que les dates auxquelles ont eu lieu les inspections ou les vérifications et le degré de conformité des laboratoires aux BPL. Lorsqu’un laboratoire visé par la section II du présent chapitre sectoriel qui dit appliquer les principes en matière de BPL ne les respecte pas dans une mesure qui risque de compromettre l’intégrité ou l’authenticité de l’une quelconque de ces études, les Etats membres s’en informent mutuellement en temps utile, et ce con- formément aux dispositions de l’art. 6 de la présente annexe. Les Etats membres se transmettent toutes informations complémentaires relatives à l’inspection d’un laboratoire ou à la vérification d’études, dès lors que l’autre partie lui adresse une demande raisonnable en ce sens. 2. Inspections de laboratoire Chaque Etat membre peut demander une inspection de laboratoire ou une vérifica- tion d’études supplémentaires s’il existe des doutes documentés concernant la con- formité d’un essai avec les bonnes pratiques de laboratoire. Si, dans des cas exceptionnels, des doutes subsistent et l’Etat membre requérant peut invoquer des préoccupations particulières, celui-ci peut, conformément aux disposi- tions de l’art. 8 de la présente annexe, désigner un ou plusieurs experts de ses auto- rités énumérées à la section III afin de participer à une inspection de laboratoire ou à une vérification d’étude conduite par les autorités de l’autre Etat membre.</w:t>
      </w:r>
    </w:p>
    <w:p>
      <w:r>
        <w:t>Convention instituant l’AELE 4978 3. Confidentialité Conformément aux dispositions de l’art. 52 de la Convention, les Etats membres s’engagent à ne pas divulguer les informations qui leur sont transmises dans le cadre du présent chapitre sectoriel ou qu’ils obtiennent dans le cadre de la participation à une inspection ou à une vérification d’étude et qui répondent à la définition d’un secret commercial ou d’une information commerciale ou financière confidentielle. Ils traitent ces informations avec une confidentialité au moins égale à celle que lui garantit l’Etat membre qui la lui fournit et veillent à ce que les autorités auxquelles l’information est transmise lui réservent un traitement identique. 4. Coopération En vertu de l’art. 9 de la présente annexe, chaque Etat membre peut, à sa demande, participer en qualité d’observateur à une visite d’inspection d’un laboratoire effec- tuée par les autorités d’un autre Etat membre moyennant l’accord du laboratoire concerné afin de maintenir une compréhension permanente des procédures d’inspection de l’autre Etat membre. Chapitre 15 Inspection BPF des médicaments et certification des lots Objet et champ d’application Les dispositions du présent chapitre sectoriel couvrent tous les médicaments fabri- qués industriellement en Suisse et dans les Etats AELE parties à l’EEE et auxquels s’appliquent les exigences des bonnes pratiques de fabrication (BPF). En ce qui concerne les médicaments couverts par le présent chapitre, chaque Etat membre reconnaît les conclusions des inspections des fabricants effectuées par les services d’inspection compétents des autres Etats membres et les autorisations de fabrication délivrées par les autorités compétentes des autres Etats membres. La certification par le fabricant de la conformité de chaque lot à ses spécifications est reconnue par les autres Etats membres, sans nouveau contrôle à l’importation. En outre, les libérations officielles de lots effectuées par une autorité de l’Etat mem- bre qui exporte sont reconnues par les autres Etats membres. Par «médicaments», on entend tous les produits réglementés par la législation phar- maceutique dans les Etats AELE parties à l’EEE et en Suisse mentionnés dans la section I du présent chapitre. La définition des médicaments inclut tous les produits à usage humain et vétérinaire, notamment les produits pharmaceutiques, immunolo- giques et radiopharmaceutiques chimiques et biologiques, les médicaments dérivés du sang et du plasma humain, les prémélanges pour la fabrication d’aliments médi- camenteux pour animaux et, le cas échéant, les vitamines, les minéraux, les herbes médicinales et les médicaments homéopathiques. Les «BPF» sont l’élément de l’assurance de la qualité qui garantit que les médica- ments sont fabriqués et contrôlés de façon constante, selon les normes de qualité adaptées à leur emploi et selon les prescriptions de l’autorisation de mise sur le marché et les spécifications des produits. Aux fins du présent chapitre, cela inclut le</w:t>
      </w:r>
    </w:p>
    <w:p>
      <w:r>
        <w:t>Convention instituant l’AELE 4979 système selon lequel le fabricant reçoit la spécification du produit et du processus du titulaire ou du demandeur de l’utilisation de mise sur le marché et garantit que le médicament est fabriqué conformément à cette spécification (équivalent de la certi- fication par la personne qualifiée dans les Etats AELE parties à l’EEE). S’agissant de médicaments couverts par la législation soit de la Suisse, soit des Etats AELE parties à l’EEE, le fabricant peut demander, aux fins de la présente annexe, qu’une inspection soit effectuée par le service d’inspection localement compétent. Cette disposition s’applique entre autres à la fabrication de substances pharmaceuti- ques actives, de produits intermédiaires et de produits destinés à des essais cliniques, ainsi qu’aux inspections préalables à la mise sur le marché. Les dispositions opéra- tionnelles à ce sujet figurent à la section III, par. 3. Certification des fabricants A la demande d’un exportateur, d’un importateur ou de l’autorité compétente d’un autre Etat membre, les autorités responsables de la délivrance des autorisations de fabrication et du contrôle de la fabrication des médicaments certifient que le fabri- cant: – est dûment autorisé à fabriquer le médicament en question ou à effectuer l’opération de fabrication spécifiée en question; – est régulièrement inspecté par les autorités; – satisfait aux exigences nationales BPF reconnues équivalentes par les Etats membres et énumérées dans la section I du présent chapitre. En cas de réfé- rence à des exigences BPF différentes, cela doit être mentionné dans le certi- ficat. Les certificats doivent aussi identifier le ou les lieux de fabrication (et, le cas échéant, les laboratoires d’essai sous contrat). Les certificats sont établis rapidement dans un délai qui ne doit pas excéder 30 jours civils. Exceptionnellement, notamment lorsqu’une nouvelle inspection doit être effectuée, ce délai peut être porté à 60 jours. Certification des lots Chaque lot exporté doit être accompagné d’un certificat de lot établi par le fabricant (autocertification) après une analyse qualitative complète, une analyse quantitative de tous les principes actifs et après avoir effectué tous les essais ou contrôles néces- saires pour garantir la qualité du produit conformément aux exigences de l’autorisation de mise sur le marché. Le certificat doit attester que le lot satisfait aux spécifications et doit être conservé par l’importateur du lot. Il est présenté à la de- mande de l’autorité compétente. Lors de l’établissement d’un certificat, le fabricant doit tenir compte des dispositions du système actuel de certification de l’OMS concernant la qualité des produits pharmaceutiques faisant l’objet d’échanges internationaux. Le certificat doit détailler les spécifications convenues du produit, indiquer les méthodes et les résultats d’analyse. Il doit comporter une déclaration selon laquelle les documents relatifs au traitement et au conditionnement du lot ont été examinés et jugés conformes avec les BPF. Le certificat de lot doit être signé par la personne ayant qualité pour autoriser</w:t>
      </w:r>
    </w:p>
    <w:p>
      <w:r>
        <w:t>Convention instituant l’AELE 4980 la vente ou la livraison du lot, c’est-à-dire, dans les Etats AELE parties à l’EEE, la «personne qualifiée» visée à l’art. 21 de la directive 75/319/CEE et en Suisse, la personne responsable visée aux art. 4 et 5 de l’ordonnance concernant les produits immunobiologiques, aux art. 4 et 5 de l’ordonnance concernant les produits immu- nobiologiques destinés à l’usage vétérinaire et à l’art. 10 des directives de l’OICM sur la fabrication des médicaments. Libération officielle d’un lot Lorsqu’une procédure de libération officielle de lots s’applique, les libérations offi- cielles de lots effectuées par une autorité de l’Etat membre exportateur visée à la section 2 sont reconnues par les autres Etats membres. Le fabricant fournit le certifi- cat de libération officielle. Pour ce qui concerne les Etats AELE parties à l’EEE, la procédure officielle de libération de lots est précisée dans le document «Control Authority Batch Release of Vaccines and Blood Products of 24 September 1998», ainsi que dans diverses pro- cédures spécifiques de libération de lots. Pour la Suisse, la procédure officielle de libération de lots est définie aux art. 22 à 27 de l’ordonnance concernant les produits immunobiologiques, aux art. 20 à 25 de l’ordonnance concernant les produits immu- nobiologiques destinés à l’usage vétérinaire et aux art. 4 à 6 des directives de l’OICM concernant la libération de lots par l’autorité. Section I En ce qui concerne les BPF, les éléments pertinents des dispositions législatives, réglementaires et administratives énumérées ci-après sont applicables. Toutefois, les exigences de qualité de référence des produits à exporter, y compris leurs méthodes de fabrication et leurs spécifications, sont celles qui figurent sur l’autorisation cor- respondante de mise sur le marché délivrée par l’autorité compétente de l’Etat mem- bre importateur. Dispositions visées par l’art. 1, par. 2 Etats AELE parties à l’EEE Directive du Conseil, du 26 janvier 1965, concernant le rapprochement des disposi- tions législatives, réglementaires et administratives relatives aux spécialités pharma- ceutiques (65/65/CE), modifiée en dernier lieu par la directive 93/39/CE du Conseil, du 14 juin 1993 (JO L 214 du 24.8.1993, p. 22). Directive du Conseil, du 20 mai 1975, concernant le rapprochement des dispositions législatives, réglementaires et administratives relatives aux spécialités pharmaceuti- ques (75/319/CEE), modifiée en dernier lieu par la directive 89/341/CEE du Conseil, du 3 mai 1989 (JO L 142 du 25.5.1989, p. 11).50</w:t>
      </w:r>
    </w:p>
    <w:p>
      <w:r>
        <w:rPr>
          <w:b/>
        </w:rPr>
        <w:t>E. 5</w:t>
      </w:r>
    </w:p>
    <w:p>
      <w:r>
        <w:t>Le titre suivant est introduit après l’art. 2: Chapitre II Libre circulation des marchandises</w:t>
      </w:r>
    </w:p>
    <w:p>
      <w:r>
        <w:rPr>
          <w:b/>
        </w:rPr>
        <w:t>E. 5.20</w:t>
      </w:r>
    </w:p>
    <w:p>
      <w:r>
        <w:t>exempt – – autres: 90 91 – – – à racines nues 22.– exempt 90 99 – – – autres 19.60 exempt 0603. Fleurs et boutons de fleurs, coupés, pour bouquets ou pour ornements, frais, séchés, blanchis, teints, impré- gnés ou autrement préparés: – frais: – – du 1er mai au 25 octobre: – – – oeillets:</w:t>
      </w:r>
    </w:p>
    <w:p>
      <w:r>
        <w:t>Convention instituant l’AELE 4895 No de tarif suisse Désignation de la marchandise Taux Fr./100 kg brut applicable (MFN) concession 10 31 – – – – dans les limites du contingent tarifaire (c. no 13) 25.– exempt – – – roses: 10 41 – – – – dans les limites du contingent tarifaire (c. no 13) 12.50 exempt 0604. Feuillages, feuilles, rameaux et autres parties de plan- tes, sans fleurs ni boutons de fleurs, et herbes, mousses et lichens, pour bouquets ou pour ornements, frais, séchés, blanchis, teints, imprégnés ou autrement prépa- rés: – mousses et lichens: 10 10 – – frais ou simplement séchés exempt exempt – autres: – – frais: – – – ligneux: 91 11 – – – – arbres de Noël et rameaux de conifères exempt exempt 91 19 – – – – autres 5.– exempt 91 90 – – – autres exempt exempt – – autres: 99 10 – – – simplement séchés exempt exempt 0702. Tomates, à l’état frais ou réfrigéré: – tomates cerises (cherry): 00 10 – – du 21 octobre au 30 avril 5.– exempt – tomates Peretti (forme allongée): 00 20 – – du 21 octobre au 30 avril 5.– exempt – autres tomates d’un diamètre de 80 mm ou plus (tomates charnues): 00 30 – – du 21 octobre au 30 avril 5.– exempt – autres: 00 90 – – du 21 octobre au 30 avril 5.– exempt 0703. Oignons, échalotes, aulx, poireaux et autres légumes alliacés, à l’état frais ou réfrigéré: – oignons et échalotes: – – petits oignons à planter: 10 11 – – – du 1er mai au 30 juin –.20 exempt – – – du 1er juillet au 30 avril: 10 13 – – – – dans les limites du contingent tarifaire (c. no 15) –.20 exempt – – autres oignons et échalotes: – – – oignons blancs, avec tige verte (cipollotte): 10 20 – – – – du 31 octobre au 31 mars 2.90 exempt – – – – du 1er avril au 30 octobre: 10 21 – – – – – dans les limites du contingent tarifaire (c. no 15) 2.90 exempt – – – oignons comestibles blancs, plats, d’un diamètre n’excédant pas 35 mm:</w:t>
      </w:r>
    </w:p>
    <w:p>
      <w:r>
        <w:t>Convention instituant l’AELE 4896 No de tarif suisse Désignation de la marchandise Taux Fr./100 kg brut applicable (MFN) concession 10 30 – – – – du 31 octobre au 31 mars 2.90 exempt – – – – du 1er avril au 30 octobre: 10 31 – – – – – dans les limites du contingent tarifaire (c. no 15) 2.90 exempt – – – oignons sauvages (lampagioni): 10 40 – – – – du 16 mai au 29 mai 2.90 exempt – – – – du 30 mai au 15 mai: 10 41 – – – – – dans les limites du contingent tarifaire (c. no 15) 2.90 exempt – – – oignons d’un diamètre de 70 mm ou plus: 10 50 – – – – du 16 mai au 29 mai 2.90 exempt – – – – du 30 mai au 15 mai: 10 51 – – – – – dans les limites du contingent tarifaire (c. no 15) 2.90 exempt – – – oignons comestibles d’un diamètre inférieur à 70 mm, variétés rouges et blanches, autres que ceux des nos 0703.1030/1039: 10 60 – – – – du 16 mai au 29 mai 2.90 exempt – – – – du 30 mai au 15 mai: 10 61 – – – – – dans les limites du contingent tarifaire (c. no 15) 2.90 exempt – – – autres oignons comestibles: 10 70 – – – – du 16 mai au 29 mai 2.90 exempt – – – – du 30 mai au 15 mai: 10 71 – – – – – dans les limites du contingent tarifaire (c. no 15) 2.90 exempt 10 80 – – – échalotes 2.90 exempt 0705. Laitues (Lactuca sativa) et chicorées (Cichorium spp.), à l’état frais ou réfrigéré: – laitues: – – pommées: – – – salades «iceberg» sans feuille externe: 11 11 – – – – du 1er janvier à fin février 7.– exempt – – – Batavia et autres salades «iceberg»: 11 20 – – – – du 1er janvier à fin février 7.– exempt – – – autres: 11 91 – – – – du 11 décembre à fin février 10.– exempt 0707. Concombres et cornichons, à l’état frais ou réfrigéré: – concombres: – – concombres pour la salade: 00 10 – – – du 21 octobre au 14 avril 10.– exempt – – concombres Nostrani ou Slicer: 00 20 – – – du 21 octobre au 14 avril 10.– exempt – – concombres pour la conserve, d’une longueur excédant 6 cm mais n’excédant pas 12 cm: 00 30 – – – du 21 octobre au 14 avril 10.– exempt</w:t>
      </w:r>
    </w:p>
    <w:p>
      <w:r>
        <w:t>Convention instituant l’AELE 4897 No de tarif suisse Désignation de la marchandise Taux Fr./100 kg brut applicable (MFN) concession 0709. Autres légumes, à l’état frais ou réfrigéré: – – poivrons: 60 11 – – – du 1er novembre au 31 mars: 6.– exempt 0711. Légumes conservés provisoirement (au moyen de gaz sulfureux ou dans de l’eau salée, soufrée ou addition- née d’autres substances servant à assurer provisoire- ment leur conservation, p. ex.), mais impropres à l’alimentation en l’état: 20 00 – olives: ex 20 00 – – olives noires 3.– exempt 0713. Légumes à cosse secs, écossés, même décortiqués ou cassés: – pois chiches: – – en grains entiers, non travaillés: 20 19 – – – autres (pas pour l’alimentation des animaux, pour usages techniques ou pour la fabrication de la bière) exempt exempt 0802. Autres fruits à coques, frais ou secs, même sans leurs coques ou décortiqués:</w:t>
      </w:r>
    </w:p>
    <w:p>
      <w:r>
        <w:rPr>
          <w:b/>
        </w:rPr>
        <w:t>E. 6</w:t>
      </w:r>
    </w:p>
    <w:p>
      <w:r>
        <w:t>L’art. 3 est remplacé par le texte suivant: Art. 3 Droits de douane à l’importation et à l’exportation et taxes d’effet équivalent Les droits de douane à l’importation et à l’exportation ainsi que toutes taxes d’effet équivalent sont interdits entre les Etats membres. Cette interdiction s’applique éga- lement aux droits de douane à caractère fiscal.</w:t>
      </w:r>
    </w:p>
    <w:p>
      <w:r>
        <w:rPr>
          <w:b/>
        </w:rPr>
        <w:t>E. 7</w:t>
      </w:r>
    </w:p>
    <w:p>
      <w:r>
        <w:t>L’art. 4 est supprimé.</w:t>
      </w:r>
    </w:p>
    <w:p>
      <w:r>
        <w:rPr>
          <w:b/>
        </w:rPr>
        <w:t>E. 8</w:t>
      </w:r>
    </w:p>
    <w:p>
      <w:r>
        <w:t>L’art. 5 est supprimé.</w:t>
      </w:r>
    </w:p>
    <w:p>
      <w:r>
        <w:rPr>
          <w:b/>
        </w:rPr>
        <w:t>E. 9</w:t>
      </w:r>
    </w:p>
    <w:p>
      <w:r>
        <w:t>L’art. 6 est remplacé par le texte suivant: Art. 6 Impositions intérieures 1. Aucun Etat membre ne frappe directement ou indirectement les produits des autres Etats membres d’impositions intérieures, de quelque nature qu’elles soient, supérieures à celles qui frappent directement ou indirectement les produits nationaux similaires.</w:t>
      </w:r>
    </w:p>
    <w:p>
      <w:r>
        <w:t>Accord amendant la Convention instituant l’AELE 4795 2. En outre, aucun Etat membre ne frappe les produits des autres Etats membres d’impositions intérieures de nature à protéger indirectement d’autres productions. 3. Les produits exportés vers le territoire d’un des Etats membres ne peuvent béné- ficier d’aucune ristourne d’impositions intérieures supérieure aux impositions inté- rieures dont ils ont été frappés directement ou indirectement.</w:t>
      </w:r>
    </w:p>
    <w:p>
      <w:r>
        <w:rPr>
          <w:b/>
        </w:rPr>
        <w:t>E. 10</w:t>
      </w:r>
    </w:p>
    <w:p>
      <w:r>
        <w:t>L’art. 7 est supprimé.</w:t>
      </w:r>
    </w:p>
    <w:p>
      <w:r>
        <w:rPr>
          <w:b/>
        </w:rPr>
        <w:t>E. 10.1</w:t>
      </w:r>
    </w:p>
    <w:p>
      <w:r>
        <w:t>sur la base de la CTR1 (97/544/CE)</w:t>
      </w:r>
    </w:p>
    <w:p>
      <w:r>
        <w:rPr>
          <w:b/>
        </w:rPr>
        <w:t>E. 10.2</w:t>
      </w:r>
    </w:p>
    <w:p>
      <w:r>
        <w:t>sur la base de la CTR2 édition 2 (97/545/CE)</w:t>
      </w:r>
    </w:p>
    <w:p>
      <w:r>
        <w:rPr>
          <w:b/>
        </w:rPr>
        <w:t>E. 10.3</w:t>
      </w:r>
    </w:p>
    <w:p>
      <w:r>
        <w:t>sur la base de la CTR3 amendement 1 (98/515/CE)</w:t>
      </w:r>
    </w:p>
    <w:p>
      <w:r>
        <w:rPr>
          <w:b/>
        </w:rPr>
        <w:t>E. 10.4</w:t>
      </w:r>
    </w:p>
    <w:p>
      <w:r>
        <w:t>sur la base de la CTR4 amendement 1 (98/520/CE)</w:t>
      </w:r>
    </w:p>
    <w:p>
      <w:r>
        <w:rPr>
          <w:b/>
        </w:rPr>
        <w:t>E. 10.6</w:t>
      </w:r>
    </w:p>
    <w:p>
      <w:r>
        <w:t>sur la base de la CTR6 édition 2 (97/523/CE)</w:t>
      </w:r>
    </w:p>
    <w:p>
      <w:r>
        <w:rPr>
          <w:b/>
        </w:rPr>
        <w:t>E. 10.7</w:t>
      </w:r>
    </w:p>
    <w:p>
      <w:r>
        <w:t>sur la base de la CTR7 édition 2 (98/522/CE)</w:t>
      </w:r>
    </w:p>
    <w:p>
      <w:r>
        <w:rPr>
          <w:b/>
        </w:rPr>
        <w:t>E. 10.8</w:t>
      </w:r>
    </w:p>
    <w:p>
      <w:r>
        <w:t>sur la base de la CTR8 (95/526/CE)</w:t>
      </w:r>
    </w:p>
    <w:p>
      <w:r>
        <w:rPr>
          <w:b/>
        </w:rPr>
        <w:t>E. 10.10</w:t>
      </w:r>
    </w:p>
    <w:p>
      <w:r>
        <w:t>sur la base de la CTR10 édition 2 (97/524/CE)</w:t>
      </w:r>
    </w:p>
    <w:p>
      <w:r>
        <w:rPr>
          <w:b/>
        </w:rPr>
        <w:t>E. 10.11</w:t>
      </w:r>
    </w:p>
    <w:p>
      <w:r>
        <w:t>sur la base de la CTR11 (95/525/CE)</w:t>
      </w:r>
    </w:p>
    <w:p>
      <w:r>
        <w:rPr>
          <w:b/>
        </w:rPr>
        <w:t>E. 10.12</w:t>
      </w:r>
    </w:p>
    <w:p>
      <w:r>
        <w:t>sur la base de la CTR12 amendement 1 (97/520/CE)</w:t>
      </w:r>
    </w:p>
    <w:p>
      <w:r>
        <w:rPr>
          <w:b/>
        </w:rPr>
        <w:t>E. 10.13</w:t>
      </w:r>
    </w:p>
    <w:p>
      <w:r>
        <w:t>sur la base de la CTR13 (97/521/CE)</w:t>
      </w:r>
    </w:p>
    <w:p>
      <w:r>
        <w:rPr>
          <w:b/>
        </w:rPr>
        <w:t>E. 10.14</w:t>
      </w:r>
    </w:p>
    <w:p>
      <w:r>
        <w:t>sur la base de la CTR14 amendement 1 (97/522/CE)</w:t>
      </w:r>
    </w:p>
    <w:p>
      <w:r>
        <w:rPr>
          <w:b/>
        </w:rPr>
        <w:t>E. 10.15</w:t>
      </w:r>
    </w:p>
    <w:p>
      <w:r>
        <w:t>sur la base de la CTR15 (97/486/CE)</w:t>
      </w:r>
    </w:p>
    <w:p>
      <w:r>
        <w:rPr>
          <w:b/>
        </w:rPr>
        <w:t>E. 10.17</w:t>
      </w:r>
    </w:p>
    <w:p>
      <w:r>
        <w:t>sur la base de la CTR17 (97/487/CE)</w:t>
      </w:r>
    </w:p>
    <w:p>
      <w:r>
        <w:rPr>
          <w:b/>
        </w:rPr>
        <w:t>E. 10.19</w:t>
      </w:r>
    </w:p>
    <w:p>
      <w:r>
        <w:t>sur la base de la CTR19 édition 2 (98/574/CE)</w:t>
      </w:r>
    </w:p>
    <w:p>
      <w:r>
        <w:rPr>
          <w:b/>
        </w:rPr>
        <w:t>E. 10.20</w:t>
      </w:r>
    </w:p>
    <w:p>
      <w:r>
        <w:t>sur la base de la CTR20 éditon 2 (98/542/CE)</w:t>
      </w:r>
    </w:p>
    <w:p>
      <w:r>
        <w:t>Convention instituant l’AELE 4945</w:t>
      </w:r>
    </w:p>
    <w:p>
      <w:r>
        <w:rPr>
          <w:b/>
        </w:rPr>
        <w:t>E. 10.21</w:t>
      </w:r>
    </w:p>
    <w:p>
      <w:r>
        <w:t>sur la base de la CTR21 (98/482/CE)</w:t>
      </w:r>
    </w:p>
    <w:p>
      <w:r>
        <w:rPr>
          <w:b/>
        </w:rPr>
        <w:t>E. 10.22</w:t>
      </w:r>
    </w:p>
    <w:p>
      <w:r>
        <w:t>sur la base de la CTR22 (97/525/CE)</w:t>
      </w:r>
    </w:p>
    <w:p>
      <w:r>
        <w:rPr>
          <w:b/>
        </w:rPr>
        <w:t>E. 10.23</w:t>
      </w:r>
    </w:p>
    <w:p>
      <w:r>
        <w:t>sur la base de la CTR23 (98/535/CE)</w:t>
      </w:r>
    </w:p>
    <w:p>
      <w:r>
        <w:rPr>
          <w:b/>
        </w:rPr>
        <w:t>E. 10.24</w:t>
      </w:r>
    </w:p>
    <w:p>
      <w:r>
        <w:t>sur la base de la CTR24 (97/639/CE)</w:t>
      </w:r>
    </w:p>
    <w:p>
      <w:r>
        <w:rPr>
          <w:b/>
        </w:rPr>
        <w:t>E. 10.25</w:t>
      </w:r>
    </w:p>
    <w:p>
      <w:r>
        <w:t>sur la base de la CTR25 (97/751/CE)</w:t>
      </w:r>
    </w:p>
    <w:p>
      <w:r>
        <w:rPr>
          <w:b/>
        </w:rPr>
        <w:t>E. 10.26</w:t>
      </w:r>
    </w:p>
    <w:p>
      <w:r>
        <w:t>sur la base de la CTR26 (98/578/CE)</w:t>
      </w:r>
    </w:p>
    <w:p>
      <w:r>
        <w:rPr>
          <w:b/>
        </w:rPr>
        <w:t>E. 10.27</w:t>
      </w:r>
    </w:p>
    <w:p>
      <w:r>
        <w:t>sur la base de la CTR27 (98/516/CE)</w:t>
      </w:r>
    </w:p>
    <w:p>
      <w:r>
        <w:rPr>
          <w:b/>
        </w:rPr>
        <w:t>E. 10.28</w:t>
      </w:r>
    </w:p>
    <w:p>
      <w:r>
        <w:t>sur la base de la CTR28 (98/519/CE)</w:t>
      </w:r>
    </w:p>
    <w:p>
      <w:r>
        <w:rPr>
          <w:b/>
        </w:rPr>
        <w:t>E. 10.30</w:t>
      </w:r>
    </w:p>
    <w:p>
      <w:r>
        <w:t>sur la base de la CTR30 (98/517/CE) 10.31 sur la base de la CTR31 édition 2 (98/575/CE) 10.32 sur la base de la CTR32 édition 2 (98/543/CE) 10.33 sur la base de la CTR33 (98/521/CE) 10.34 sur la base de la CTR34 (98/518/CE) 10.38 sur la base de la CTR38 (98/576/CE) 10.41 sur la base de la CTR41 (98/533/CE) 10.42 sur la base de la CTR42 (98/534/CE) 10.43 sur la base de la CTR43 (98/577/CE) 10.44 sur la base de la CTR44 (98/734/CE) Section II Organismes d’évaluation de la conformité Le comité établit et met à jour, selon la procédure visée à l’art. 11 de la présente annexe, une liste des organismes d’évaluation de la conformité. Section III Autorités de désignation Etats AELE parties à l’EEE Islande: Ministry of Transport and Communication Liechtenstein: Le Gouvernement du Liechtenstein31 Norvège: Ministry of Transport and Communication Suisse Office fédéral de la communication</w:t>
      </w:r>
    </w:p>
    <w:p>
      <w:r>
        <w:t>31 Le Gouvernement du Liechtenstein est habilité à nommer à une date ultérieure les organes nationaux spécifiques appropriés de l’administration qui seront responsables pour la dési- gnation des organismes d’évaluation de la conformité.</w:t>
      </w:r>
    </w:p>
    <w:p>
      <w:r>
        <w:t>Convention instituant l’AELE 4946 Section IV Principes particuliers pour la désignation des organismes d’évaluation de la conformité Pour la désignation des organismes d’évaluation de la conformité, les autorités de désignation respectent les principes généraux de l’appendice 2, ainsi que ceux de l’annexe V de la directive 98/13/CE. Section V Dispositions additionnelles 1. Décision administrative Les Etats membres reconnaissent mutuellement la décision administrative (art. 11.6, directive 98/13/CE + art. 31 de la Loi fédérale du 30.4.1997 sur les télécommunica- tions (LTC; RO 1997 2187) et art. 8ss de l’Ordonnance du Conseil fédéral du 6.10.1997 sur les installations de télécommunication (OIT; RO 1997 2853) approu- vant la connexion de l’équipement terminal concerné au réseau public de télécom- munications32. 2. Notification de la déclaration du fabricant ou du fournisseur La personne responsable qui met sur le marché d’un des Etats membres les équipe- ments de télécommunication visés à l’art. 3 par. 1 de la directive 98/13/CE notifie la déclaration du fabricant ou du fournisseur à l’organisme notifié de l’Etat membre où l’équipement est mis sur le marché pour la première fois. 3. Laboratoires d’essais Chaque Etat membre informe les autres Etats membres des laboratoires d’essais désignés pour effectuer les essais se rapportant aux procédures visées à l’art. 10 de la directive 98/13/CE. Les principes prévus par les normes harmonisées pertinentes pour la désignation de ces laboratoires sont appliqués. 4. Information entre organismes d’évaluation de la conformité</w:t>
      </w:r>
    </w:p>
    <w:p>
      <w:r>
        <w:rPr>
          <w:b/>
        </w:rPr>
        <w:t>E. 11</w:t>
      </w:r>
    </w:p>
    <w:p>
      <w:r>
        <w:t>L’art. 8 est supprimé.</w:t>
      </w:r>
    </w:p>
    <w:p>
      <w:r>
        <w:rPr>
          <w:b/>
        </w:rPr>
        <w:t>E. 12</w:t>
      </w:r>
    </w:p>
    <w:p>
      <w:r>
        <w:t>L’article suivant est introduit: Art. 8bis Règles d’origine Les dispositions relatives aux règles d’origine et aux méthodes de coopération admi- nistrative en matière douanière figurent à l’annexe D.</w:t>
      </w:r>
    </w:p>
    <w:p>
      <w:r>
        <w:rPr>
          <w:b/>
        </w:rPr>
        <w:t>E. 13</w:t>
      </w:r>
    </w:p>
    <w:p>
      <w:r>
        <w:t>L’art. 9 est remplacé par le texte suivant: Art. 9 Assistance mutuelle en matière douanière 1. Les Etats membres se prêtent mutuellement assistance dans le domaine douanier en général conformément aux dispositions figurant à l’annexe I, de manière à assurer la bonne application de leur législation douanière. 2. L’annexe I s’applique à tous les produits, indépendamment du fait qu’ils soient couverts ou non par la présente Convention.</w:t>
      </w:r>
    </w:p>
    <w:p>
      <w:r>
        <w:rPr>
          <w:b/>
        </w:rPr>
        <w:t>E. 14</w:t>
      </w:r>
    </w:p>
    <w:p>
      <w:r>
        <w:t>L’art. 10 est remplacé par le texte suivant: Art. 10 Restrictions quantitatives à l’importation et à l’exportation et mesures d’effet équivalent Les restrictions quantitatives à l’importation et à l’exportation ainsi que toutes mesu- res d’effet équivalent sont interdites entre les Etats membres.</w:t>
      </w:r>
    </w:p>
    <w:p>
      <w:r>
        <w:rPr>
          <w:b/>
        </w:rPr>
        <w:t>E. 15</w:t>
      </w:r>
    </w:p>
    <w:p>
      <w:r>
        <w:t>L’art. 11 est supprimé.</w:t>
      </w:r>
    </w:p>
    <w:p>
      <w:r>
        <w:rPr>
          <w:b/>
        </w:rPr>
        <w:t>E. 16</w:t>
      </w:r>
    </w:p>
    <w:p>
      <w:r>
        <w:t>L’article suivant est introduit: Art. 11bis Produits agricoles 1. Eu égard aux considérations particulières relatives à l’agriculture, les produits agricoles de base et les produits élaborés à partir de produits agricoles de base, figurant à l’annexe D, sont soumis aux règles suivantes: a) Les dispositions de la présente Convention s’appliquent aux produits figu- rant dans la partie I de l’annexe D, compte tenu des dispositions de l’art. 11ter.</w:t>
      </w:r>
    </w:p>
    <w:p>
      <w:r>
        <w:t>Accord amendant la Convention instituant l’AELE 4796 b) Les art. 2, 3, 6 et 10, ne s’appliquent pas aux produits figurant dans les par- ties II et III de l’annexe D, compte tenu des dispositions de l’art. 11ter. c) Concernant les produits figurant dans la partie III de l’annexe D, les Etats membres sont prêts à favoriser le développement harmonieux de leurs échanges dans le respect de leurs politiques agricoles respectives. A cet ef- fet, l’Islande accorde aux produits originaires de Norvège et de Suisse1 les préférences tarifaires figurant dans le tableau 1 de l’annexe Dbis; la Norvège accorde aux produits originaires d’Islande et de Suisse2 les préférences tari- faires figurant dans le tableau 2 de l’annexe Dbis; et la Suisse3 accorde aux produits originaires d’Islande et de Norvège les préférences tarifaires figu- rant dans le tableau 3 de l’annexe Dbis. L’art. 15 de l’annexe B ne s’applique pas aux produits figurant dans la partie III de l’annexe D. 2. Le chap. IV sur les aides d’Etat, le chap. VI sur la concurrence et le chap. XII sur les marchés publics ne s’appliquent pas aux produits agricoles.</w:t>
      </w:r>
    </w:p>
    <w:p>
      <w:r>
        <w:rPr>
          <w:b/>
        </w:rPr>
        <w:t>E. 17</w:t>
      </w:r>
    </w:p>
    <w:p>
      <w:r>
        <w:t>L’article suivant est introduit après l’art. 11bis: Art. 11ter Produits des parties I et II de l’annexe D (produits agricoles transformés) 1. Pour compenser les différences de prix des matières de base qui sont intégrées dans les produits figurant dans la partie I de l’annexe D, et auxquelles se réfère la let. a) de l’art. 11bis, la Convention n’exclut pas: a) la perception d’un droit de douane forfaitaire à l’importation; b) l’application de mesures intérieures de compensation de prix; c) l’application de mesures à l’exportation. 2. Les droits de douane forfaitaires qui s’appliquent lors de l’importation de pro- duits figurant dans la partie I de l’annexe D sont calculés sur la base de la différence de prix – qu’ils ne peuvent pas excéder – entre le prix interne et le prix sur le marché mondial des produits agricoles de base incorporés dans ces produits. 3. En tenant compte des dispositions du par. 2, chaque Etat membre accordera aux produits originaires des autres Etats membres, figurant dans les parties I et II de l’annexe D un traitement non moins favorable que celui qu’il accorde à la Commu- nauté européenne ou à tout autre partenaire de libre-échange. 4. Les Etats membres s’informent mutuellement de toute modification survenue dans le traitement des produits figurant dans les parties I ou II de l’annexe D, accor- dé à la Communauté européenne ou à tout autre partenaire de libre-échange.</w:t>
      </w:r>
    </w:p>
    <w:p>
      <w:r>
        <w:t>1 Les concessions s’appliquent également à la Principauté de Liechtenstein, aussi longtemps que celle-ci sera liée à la Suisse par le traité douanier du 29 mars 1923. 2 Les concessions s’appliquent également à la Principauté de Liechtenstein, aussi longtemps que celle-ci sera liée à la Suisse par le traité douanier du 29 mars 1923. 3 Les concessions s’appliquent également à la Principauté de Liechtenstein, aussi longtemps que celle-ci sera liée à la Suisse par le traité douanier du 29 mars 1923.</w:t>
      </w:r>
    </w:p>
    <w:p>
      <w:r>
        <w:t>Accord amendant la Convention instituant l’AELE 4797</w:t>
      </w:r>
    </w:p>
    <w:p>
      <w:r>
        <w:rPr>
          <w:b/>
        </w:rPr>
        <w:t>E. 18</w:t>
      </w:r>
    </w:p>
    <w:p>
      <w:r>
        <w:t>L’article suivant est introduit après l’art. 11ter: Art. 11quater Poissons et autres produits de la mer Les dispositions de cette Convention sont applicables aux poissons et autres produits de la mer.</w:t>
      </w:r>
    </w:p>
    <w:p>
      <w:r>
        <w:rPr>
          <w:b/>
        </w:rPr>
        <w:t>E. 19</w:t>
      </w:r>
    </w:p>
    <w:p>
      <w:r>
        <w:t>L’article suivant est introduit après l’art. 11quater: Art. 11quinquies Semences et agriculture biologique 1. Les dispositions spécifiques relatives aux semences figurent à l’annexe J. 2. Des dispositions spécifiques relatives à l’agriculture biologique figurent à l’annexe K.</w:t>
      </w:r>
    </w:p>
    <w:p>
      <w:r>
        <w:rPr>
          <w:b/>
        </w:rPr>
        <w:t>E. 20</w:t>
      </w:r>
    </w:p>
    <w:p>
      <w:r>
        <w:t>L’article suivant est introduit après l’art. 11quinquies: Art. 11sexies Mesures sanitaires et phytosanitaires Les droits et obligations des Etats membres concernant les mesures sanitaires et phytosanitaires sont régis par l’annexe L.</w:t>
      </w:r>
    </w:p>
    <w:p>
      <w:r>
        <w:rPr>
          <w:b/>
        </w:rPr>
        <w:t>E. 21</w:t>
      </w:r>
    </w:p>
    <w:p>
      <w:r>
        <w:t>L’art. 12 est remplacé par le texte suivant: Art. 12 Exceptions Les dispositions de l’art. 10 ne font pas obstacle aux interdictions ou restrictions d’importation, d’exportation ou de transit justifiées par des raisons de moralité pu- blique, d’ordre public, de sécurité publique, de protection de la santé et de la vie des personnes et des animaux ou de préservation des végétaux et de l’environnement, de protection de trésors nationaux ayant une valeur artistique, historique ou archéologi- que ou de protection de la propriété industrielle et commerciale. Toutefois, ces interdictions ou restrictions ne doivent constituer ni un moyen de discrimination arbitraire ni une restriction déguisée dans le commerce entre les Etats membres.</w:t>
      </w:r>
    </w:p>
    <w:p>
      <w:r>
        <w:rPr>
          <w:b/>
        </w:rPr>
        <w:t>E. 22</w:t>
      </w:r>
    </w:p>
    <w:p>
      <w:r>
        <w:t>Le titre suivant est introduit après l’art. 12: Chapitre III Obstacles techniques au commerce</w:t>
      </w:r>
    </w:p>
    <w:p>
      <w:r>
        <w:rPr>
          <w:b/>
        </w:rPr>
        <w:t>E. 23</w:t>
      </w:r>
    </w:p>
    <w:p>
      <w:r>
        <w:t>L’art. 12bis est remplacé par le texte suivant: Art. 12bis Notification des projets de règles techniques 1. Les Etats membres notifient au Conseil aussi tôt que possible au stade de leur élaboration tous les projets de règles techniques ou d’amendements de celles-ci. 2. Les dispositions sur la procédure de notification figurent à l’annexe H.</w:t>
      </w:r>
    </w:p>
    <w:p>
      <w:r>
        <w:t>Accord amendant la Convention instituant l’AELE 4798</w:t>
      </w:r>
    </w:p>
    <w:p>
      <w:r>
        <w:rPr>
          <w:b/>
        </w:rPr>
        <w:t>E. 24</w:t>
      </w:r>
    </w:p>
    <w:p>
      <w:r>
        <w:t>L’article suivant est introduit après l’art. 12bis: Art. 12ter Reconnaissance mutuelle des évaluations de la conformité Sans préjudice de l’art. 10, la Suisse d’une part, et l’Islande, le Liechtenstein et la Norvège d’autre part, acceptent mutuellement les rapports, certificats, autorisations, marques de conformité et déclarations de conformité du fabricant conformément aux dispositions de l’annexe M.</w:t>
      </w:r>
    </w:p>
    <w:p>
      <w:r>
        <w:rPr>
          <w:b/>
        </w:rPr>
        <w:t>E. 25</w:t>
      </w:r>
    </w:p>
    <w:p>
      <w:r>
        <w:t>L’art. 13 est remplacé par le texte suivant: Chapitre IV Aides d’Etat Art. 13 Aides d’Etat 1. Les droits et obligations des Etats membres concernant les aides d’Etat sont régis par l’art. XVI de l’Accord GATT de 1994 et par l’Accord OMC sur les subventions et les mesures compensatoires, qui sont intégrés dans la présente Convention et en font partie intégrante, sous réserve des règles spécifiques de l’annexe U. 2. Conformément à l’art. 17 de la présente Convention, les Etats membres n’appliquent pas, à l’égard de tout autre Etat membre, les mesures compensatoires figurant dans la partie V de l’Accord OMC sur les subventions et les mesures com- pensatoires. 3. Les Etats membres réexaminent le champ d’application du présent chapitre dans le but d’étendre au secteur des services les disciplines relatives aux aides d’Etat, en tenant compte des développements intervenus dans ce domaine sur le plan interna- tional. A cette fin, un réexamen a lieu chaque année.</w:t>
      </w:r>
    </w:p>
    <w:p>
      <w:r>
        <w:rPr>
          <w:b/>
        </w:rPr>
        <w:t>E. 26</w:t>
      </w:r>
    </w:p>
    <w:p>
      <w:r>
        <w:t>L’art. 14 est remplacé par le texte suivant: Chapitre V Entreprises publiques et monopoles Art. 14 Entreprises publiques et monopoles 1. Les Etats membres veillent à ce que les entreprises publiques s’abstiennent d’appliquer: a) des mesures ayant pour effet d’accorder à la production nationale une pro- tection qui serait incompatible avec la présente Convention si elle était obte- nue au moyen de droits de douane ou de taxes d’effet équivalent, de restric- tions quantitatives ou d’aides d’Etat; ou b) une discrimination commerciale fondée sur la nationalité dans la mesure où une telle discrimination compromet les bénéfices attendus de l’élimination ou de l’absence de droits de douane et de restrictions quantitatives dans les échanges entre Etats membres. 2. Aux fins du présent article, expression «entreprises publiques» désigne les auto- rités centrales, régionales ou locales, les entreprises publiques et toute autre organi-</w:t>
      </w:r>
    </w:p>
    <w:p>
      <w:r>
        <w:t>Accord amendant la Convention instituant l’AELE 4799 sation permettant à un Etat membre, en fait ou en droit, de contrôler les importations en provenance du territoire d’un Etat membre ou les exportations à destination de celui-ci, ou d’influer sensiblement sur ces importations et ces exportations. 3. Les dispositions du par. 1 de l’art. 15 sont également applicables aux activités des entreprises publiques et des entreprises auxquelles les Etats membres ont accordé des droits spéciaux ou exclusifs, dans les limites où l’application des présentes dispositions ne fait pas échec à l’accomplissement, en droit ou en fait, de la mission particulière qui a été impartie à ces entreprises. 4. Le par. 3 s’applique à l’annexe U. Les Etats membres réexaminent le champ d’application du présent chapitre dans le but d’étendre ses disciplines à d’autres services, en tenant compte des développements intervenus dans ce domaine sur le plan international. A cette fin, un réexamen a lieu chaque année. 5. Les Etats membres veillent à empêcher l’introduction de pratiques nouvelles de la nature de celles qui sont décrites au par. 1 du présent article. 6. Les Etats membres, lorsqu’ils n’ont pas légalement le pouvoir de diriger, en cette matière, les autorités régionales ou locales ou des entreprises qui en dépendent, s’efforcent néanmoins d’assurer le respect des dispositions du présent article par ces autorités et ces entreprises.</w:t>
      </w:r>
    </w:p>
    <w:p>
      <w:r>
        <w:rPr>
          <w:b/>
        </w:rPr>
        <w:t>E. 27</w:t>
      </w:r>
    </w:p>
    <w:p>
      <w:r>
        <w:t>L’art. 15 est remplacé par le texte suivant: Chapitre VI Règles en matière de concurrence Art. 15 Concurrence 1. Les Etats membres reconnaissent que les pratiques suivantes sont incompatibles avec la présente Convention, dans la mesure où elles compromettent les bénéfices attendus de celle-ci: a) tous accords entre entreprises, toutes décisions d’associations d’entreprises et toutes pratiques concertées entre entreprises qui ont pour objet ou effet d’empêcher, de restreindre ou de fausser le jeu de la concurrence; b) l’exploitation abusive, par une ou plusieurs entreprises, d’une position do- minante sur l’ensemble du territoire des Etats membres ou dans une partie substantielle de celui-ci. 2. Si un Etat membre estime qu’une pratique donnée est incompatible avec le pré- sent article, il peut demander des consultations selon les procédures prévues à l’art. 36ter et prendre les mesures appropriées conformément au par. 2 de l’art. 20 pour remédier aux difficultés résultant de la pratique en question.</w:t>
      </w:r>
    </w:p>
    <w:p>
      <w:r>
        <w:t>Accord amendant la Convention instituant l’AELE 4800</w:t>
      </w:r>
    </w:p>
    <w:p>
      <w:r>
        <w:rPr>
          <w:b/>
        </w:rPr>
        <w:t>E. 28</w:t>
      </w:r>
    </w:p>
    <w:p>
      <w:r>
        <w:t>Le chapitre suivant est introduit après l’art. 15: Chapitre VII Protection de la propriété intellectuelle Art. 15bis 1. Les Etats membres accordent et assurent une protection adéquate et effective des droits de propriété intellectuelle. Ils prennent des mesures pour faire respecter ces droits en cas d’infraction, de contrefaçon et de piraterie, conformément aux disposi- tions du présent article, de l’annexe N et des conventions internationales auxquelles il y est fait référence. 2. Les Etats membres accordent aux ressortissants des autres Etats membres un traitement non moins favorable que celui qu’ils réservent à leurs propres ressortis- sants. Les exemptions à cette obligation doivent être conformes aux dispositions matérielles de l’art. 3 de l’Accord sur les aspects des droits de propriété intellec- tuelle qui touchent au commerce (ci-après Accord sur les ADPIC). 3. Les Etats membres accordent aux ressortissants des autres Etats membres un traitement non moins favorable que celui qu’ils réservent aux ressortissants de tout autre Etat. Les exemptions à cette obligation doivent être conformes aux dispositions matérielles de l’Accord sur les ADPIC, en particulier aux art. 4 et 5. 4. Les Etats membres conviennent de réviser, à la demande de l’un d’eux, les dispo- sitions relatives à la protection des droits de propriété intellectuelle contenues dans le présent article et dans l’annexe N en vue d’améliorer le niveau de protection et d’éviter ou de corriger des distorsions commerciales lorsqu’elles résultent du niveau effectif de protection des droits de propriété intellectuelle.</w:t>
      </w:r>
    </w:p>
    <w:p>
      <w:r>
        <w:rPr>
          <w:b/>
        </w:rPr>
        <w:t>E. 29</w:t>
      </w:r>
    </w:p>
    <w:p>
      <w:r>
        <w:t>Le chapitre suivant est inséré après l’art. 15bis: Chapitre VIII Libre circulation des personnes Art. 15ter Circulation des personnes 1. La libre circulation des personnes est assurée entre les Etats membres conformé- ment aux dispositions figurant à l’annexe O et dans le protocole à l’annexe O sur la libre circulation des personnes entre le Liechtenstein et la Suisse. 2. L’objectif du présent article, en faveur des ressortissants des Etats membres, est: a) d’accorder un droit d’entrée, de séjour, d’accès à une activité économique salariée, d’établissement en tant qu’indépendant et le droit de demeurer sur le territoire des Etats membres; b) de faciliter la prestation de services sur le territoire des Etats membres, en particulier de libéraliser la prestation de services de courte durée; c) d’accorder un droit d’entrée et de séjour, sur le territoire des Etats membres, aux personnes sans activité économique dans le pays d’accueil; d) d’accorder les mêmes conditions de vie, d’emploi et de travail que celles ac- cordées aux nationaux.</w:t>
      </w:r>
    </w:p>
    <w:p>
      <w:r>
        <w:t>Accord amendant la Convention instituant l’AELE 4801 Art. 15quater Coordination des systèmes de sécurité sociale En vue d’assurer la libre circulation des personnes, les Etats membres règlent, con- formément à l’appendice 2 de l’annexe O et au protocole à l’annexe O sur la libre circulation des personnes entre le Liechtenstein et la Suisse, la coordination des systèmes de sécurité sociale dans le but de garantir notamment: a) l’égalité de traitement; b) la détermination de la législation applicable; c) la totalisation, pour l’ouverture et le maintien du droit aux prestations ainsi que pour le calcul de celles-ci, de toutes périodes prises en considération par les différentes législations nationales; d) le paiement des prestations aux personnes résidant sur le territoire des Etats membres; e) l’entraide et la coopération administratives entre les autorités et les institu- tions. Art. 15quinquies Reconnaissance des qualifications professionnelles Afin de faciliter aux ressortissants des Etats membres l’accès aux activités salariées ou indépendantes et leur exercice, les Etats membres prennent les mesures nécessai- res, conformément aux dispositions figurant à l’appendice 3 de l’annexe O et dans le protocole à l’annexe O sur la libre circulation des personnes entre le Liechtenstein et la Suisse, concernant la reconnaissance mutuelle des diplômes, certificats et autres preuves de qualifications officielles et la coordination des dispositions législatives, réglementaires et administratives des Etats membres concernant l’accès aux activités salariées et non salariées ainsi que l’exercice de celles-ci.</w:t>
      </w:r>
    </w:p>
    <w:p>
      <w:r>
        <w:rPr>
          <w:b/>
        </w:rPr>
        <w:t>E. 30</w:t>
      </w:r>
    </w:p>
    <w:p>
      <w:r>
        <w:t>L’art. 16 est remplacé par les dispositions suivantes: Chapitre IX Investissement Section I Etablissement Art. 16 Principes et portée 1. Dans le cadre et sous réserve des dispositions de la présente Convention, les restrictions au droit d’établissement des sociétés sont interdites lorsque les sociétés sont constituées en conformité avec la législation d’un Etat membre et ont leur siège statutaire, leur administration centrale ou leur principal établissement sur le territoire d’un Etat membre. Cette règle s’applique également à la création d’agences, de succursales ou de filiales par des sociétés de n’importe quel Etat membre établies sur le territoire de n’importe quel Etat membre. Le droit d’établissement comprend le droit de constituer, d’acquérir et de gérer des entreprises, en particulier les sociétés au sens du par. 2, dans les conditions définies par la législation du pays d’établissement pour ses propres sociétés, sous réserve des dispositions ci-après.</w:t>
      </w:r>
    </w:p>
    <w:p>
      <w:r>
        <w:t>Accord amendant la Convention instituant l’AELE 4802 2. Aux fins de ce chapitre: (a) le terme «filiale» d’une société s’entend d’une société qui est effectivement contrôlée par une autre société; (b) le terme «sociétés» s’entend des sociétés de droit civil ou commercial, y compris les sociétés coopératives, et les autres personnes morales relevant du droit public ou privé, à l’exception des sociétés qui ne poursuivent pas de but lucratif; pour être considérées comme établies dans un Etat membre, les sociétés doivent avoir un lien réel et continu avec l’économie dudit Etat membre. 3. Les annexes P à S contiennent les dispositions spécifiques et les exemptions relatives au droit d’établissement. Les Etats membres s’efforcent d’éliminer progres- sivement les discriminations restantes qu’ils peuvent maintenir conformément aux annexes P à S. Les Etats membres réexaminent la présente disposition, y compris ses annexes, au cours des deux années suivant l’entrée en vigueur de l’Accord amendant la Convention instituant l’AELE du 21 juin 2001, en vue de réduire et, finalement, d’éliminer les restrictions restantes. 4. Dès l’entrée en vigueur de l’Accord amendant la Convention instituant l’AELE du 21 juin 2001, aucun des Etats membres n’adopte de nouvelles mesures ou des mesures discriminatoires supplémentaires liées à l’établissement et aux opérations des sociétés d’un autre Etat membre, par rapport au traitement accordé à ses propres sociétés. 5. Dans les secteurs couverts par une exception contenue dans les annexes P à S, chaque Etat membre accorde aux sociétés d’un autre Etat membre un traitement non moins favorable que celui qu’il accorde aux sociétés d’une tierce Partie autre que la Communauté européenne. Pour ce qui est de tout nouvel accord conclu entre un Etat membre et la Communauté européenne, les Etats membres conviennent de s’accorder réciproquement les bénéfices de tels accords, par une décision du Con- seil. 6. Le droit d’établissement dans les domaines des transports terrestres et aérien est régi par les dispositions de l’art. 16ter et des annexes T et U, sous réserve des dispo- sitions spécifiques et des exceptions contenues dans les annexes P et Q. 7. Le droit d’établissement des personnes physiques est régi par les dispositions de l’art. 15ter, de l’annexe O et du protocole de l’annexe O sur la libre circulation des personnes entre le Liechtenstein et la Suisse. Art. 16.1 Traitement national 1. Dans le champ d’application de ce chapitre, et sans préjudice des dispositions spéciales qui y figurent: (a) les Etats membres accordent un traitement non moins favorable que celui qu’ils accordent à leurs propres sociétés; (b) chaque Etat membre peut réglementer l’établissement et les activités des so- ciétés sur son territoire, dans la mesure où ces réglementations ne discrimi-</w:t>
      </w:r>
    </w:p>
    <w:p>
      <w:r>
        <w:t>Accord amendant la Convention instituant l’AELE 4803 nent pas les sociétés d’un autre Etat membre par rapport à ses propres so- ciétés. 2. Les dispositions de cet article ne font pas obstacle à l’application par un Etat membre de règles spécifiques concernant l’établissement et les activités sur son territoire de succursales et d’agences de sociétés d’un autre Etat membre, non cons- tituées sur le territoire du premier qui sont justifiées par des différences juridiques ou techniques entre ces succursales et agences et celles des sociétés constituées sur son territoire. La différence de traitement ne doit pas aller au-delà de ce qui est stricte- ment nécessaire par suite de ces différences juridiques ou techniques. Art. 16.2 Réglementation des marchés financiers 1. En ce qui concerne les services financiers, le présent chapitre ne limite pas le droit des Etats membres d’adopter des mesures rendues nécessaires pour des raisons prudentielles afin d’assurer la protection des investisseurs, des déposants, des titulai- res de polices ou des personnes à qui un droit de garde est dû par un fournisseur de services financiers, ou pour assurer l’intégrité et la stabilité du système financier. Ces mesures ne doivent pas discriminer les sociétés d’un autre Etat membre par rapport aux sociétés dudit Etat membre. 2. Aucune disposition du présent chapitre ne peut être interprétée comme obligeant un Etat membre à révéler des renseignements en rapport avec les affaires et les comptes des différents clients ou tout autre renseignement confidentiel ou exclusif en la possession des entités publiques. Art. 16.3 Reconnaissance 1. Un Etat membre peut participer à un accord ou arrangement avec un autre Etat, dans un but de reconnaissance des normes ou critères concernant la délivrance d’autorisations, de licences ou de certificats pour les fournisseurs de services. Dans une telle situation, l’Etat membre concerné ménage une possibilité adéquate à tout autre Etat membre de négocier son accession à un tel accord ou arrangement ou de négocier un accord ou arrangement comparable. 2. Dans les cas où un Etat membre accorde la reconnaissance, conformément au par. 1, de manière autonome, il ménage à tout autre Etat membre une possibilité adéquate de démontrer que l’expérience acquise, les licences ou les certificats obtenus, ou les prescriptions remplies sur le territoire de cet autre Etat membre devraient être recon- nus. 3. Un Etat membre n’accorde pas de reconnaissance qui puisse constituer un moyen de discrimination entre les Etats dans l’application de ses normes ou critères concer- nant la délivrance d’autorisations, de licences ou de certificats pour les fournisseurs de services ou une restriction déguisée au droit d’établissement dans le commerce des services.</w:t>
      </w:r>
    </w:p>
    <w:p>
      <w:r>
        <w:t>Accord amendant la Convention instituant l’AELE 4804 Art. 16.4 Exceptions 1. Sont exceptées de l’application des dispositions du présent chapitre, en ce qui concerne l’Etat membre concerné, les activités participant dans cet Etat membre, même à titre occasionnel, à l’exercice de l’autorité publique. 2. Les dispositions du présent chapitre et les mesures prises en vertu de celles-ci ne préjugent pas l’applicabilité des dispositions législatives, réglementaires et adminis- tratives prévoyant un régime spécial pour les sociétés étrangères, et justifiées par des raisons d’ordre public, de sécurité publique, de protection de la santé publique ou de l’environnement. 3. Sous réserve que ces exceptions ne s’appliquent pas d’une manière constituant un moyen arbitraire de discrimination entre Etats pour lesquels les mêmes conditions prévalent ou ne constituent pas une forme déguisée de limitation du commerce des services, aucune disposition de la présente Convention ne peut être invoquée afin d’empêcher l’adoption, l’application ou le maintien par l’un des Etats membres des mesures qui sont: (a) incompatibles avec l’art. 16.1, à condition que la différence de traitement vise à assurer l’imposition ou le recouvrement équitable ou effectif4 d’impôts directs pour ce qui est des services ou des fournisseurs de services d’autres Etats membres; (b) incompatibles avec le par. 5 de l’art. 16, à condition que la différence de traitement découle d’un accord visant à éviter la double imposition ou de dispositions visant à éviter la double imposition figurant dans tout autre ac- cord ou arrangement international par lequel l’Etat membre est lié.</w:t>
      </w:r>
    </w:p>
    <w:p>
      <w:r>
        <w:t>4 Les mesures qui visent à assurer l’imposition ou le recouvrement équitable ou effectif d’impôts directs comprennent les mesures prises par un Etat membre en vertu de son régime fiscal qui: i) s’appliquent aux fournisseurs de services non résidents en reconnaissance du fait que l’obligation fiscale des non-résidents est déterminée pour ce qui concerne les éléments imposables ayant leur source ou situés sur le territoire de l’Etat membre; ou ii) s’appliquent aux non-résidents afin d’assurer l’imposition ou le recouvrement des impôts sur le territoire de l’Etat membre; ou iii) s’appliquent aux non-résidents ou aux résidents afin d’empêcher l’évasion ou la fraude fiscales, y compris les mesures d’exécution; ou iv) s’appliquent aux consommateurs de services fournis sur le territoire ou en provenance du territoire d’un autre Etat membre afin d’assurer l’imposition ou le recouvrement des impôts frappant ces consommateurs provenant de sources qui se trouvent sur le territoire de l’Etat membre; ou v) distinguent les fournisseurs de services assujettis à l’impôt sur les éléments imposables au niveau mondial des autres fournisseurs de services, en reconnaissance de la différence de nature de la base d’imposition qui existe entre eux; ou vi) déterminent, attribuent ou répartissent les revenus, les bénéfices, les gains, les pertes, les déductions ou les avoirs des personnes ou succursales résidentes, ou entre personnes liées ou succursales de la même personne, afin de préserver la base d’imposition de l’Etat membre. Les termes ou concepts relatifs à la fiscalité figurant au par. 3 (a) de l’art. 16.4 et dans la présente note de bas de page sont déterminés conformément aux définitions et concepts relatifs à la fiscalité, ou aux définitions et concepts équivalents ou similaires, contenus dans la législation intérieure de l’Etat membre qui prend la mesure.</w:t>
      </w:r>
    </w:p>
    <w:p>
      <w:r>
        <w:t>Accord amendant la Convention instituant l’AELE 4805 Section II Mouvements de capitaux Art. 16.5 1. Dans le cadre du présent chapitre, sont interdites entre les Etats membres les restrictions aux mouvements de capitaux liés à l’établissement d’une société d’un Etat membre sur le territoire d’un autre Etat membre. 2. Les mouvements de capitaux qui ne sont pas liés à l’établissement entre les Etats membres sont réglés conformément aux accords internationaux auxquels les Etats membres sont Parties. 3. Les Etats membres réexaminent le présent article dans le courant des deux années suivant l’entrée en vigueur de l’Accord amendant la Convention instituant l’AELE du 21 juin 2001 afin d’en élargir la portée et, finalement, d’éliminer les restrictions restantes aux mouvements de capitaux.</w:t>
      </w:r>
    </w:p>
    <w:p>
      <w:r>
        <w:rPr>
          <w:b/>
        </w:rPr>
        <w:t>E. 31</w:t>
      </w:r>
    </w:p>
    <w:p>
      <w:r>
        <w:t>Le chapitre suivant est inséré après l’art. 16: «Chapitre X Commerce des services Art. 16bis Principes et portée 1. Dans le cadre et sous réserve des dispositions de la présente Convention, toute restriction au droit de fournir des services à l’intérieur du territoire des Etats mem- bres à l’égard des personnes physiques et des sociétés d’un Etat membre, autre que celui du destinataire de la prestation de services, est interdite. 2. Aux fins du présent chapitre, sont considérées comme services dans le cadre de la présente Convention, les prestations fournies normalement contre rémunération, (a) en provenance du territoire d’un Etat membre et à destination du territoire d’un autre Etat membre; (b) sur le territoire d’un Etat membre à l’intention d’un consommateur de servi- ces de tout autre Etat membre, conformément au par. 7 ci-dessous; (c) par un fournisseur de services d’un Etat membre, grâce à la présence de per- sonnes physiques d’un Etat membre sur le territoire d’un autre Etat membre, conformément au par. 7 ci-dessous. 3. Les annexes P à S contiennent des dispositions spécifiques et des exemptions relatives au droit de fournir des services. Les Etats membres s’efforcent d’éliminer progressivement les discriminations restantes qu’ils peuvent maintenir conformé- ment aux annexes P à S. Les Etats membres réexaminent la présente disposition, y compris ses annexes, au cours des deux années suivant l’entrée en vigueur de l’Accord amendant la Convention instituant l’AELE du 21 juin 2001, en vue de réduire et, finalement, d’éliminer les restrictions restantes. 4. Dès l’entrée en vigueur de l’Accord amendant la Convention instituant l’AELE du 21 juin 2001, aucun Etat membre n’adopte de nouvelles mesures ou des mesures discriminatoires supplémentaires à l’égard des services et fournisseurs de services</w:t>
      </w:r>
    </w:p>
    <w:p>
      <w:r>
        <w:t>Accord amendant la Convention instituant l’AELE 4806 d’un autre Etat membre, par rapport au traitement accordé à ses propres services et fournisseurs de services. 5. Dans les secteurs couverts par une exception figurant aux annexes P à S, chaque Etat membre accorde aux services et fournisseurs de services d’un autre Etat mem- bre un traitement non moins favorable que celui qu’il accorde aux services similaires et aux fournisseurs de services similaires d’une tierce Partie autre que la Commu- nauté européenne. Pour ce qui est de tout nouvel accord conclu entre un Etat mem- bre et la Communauté européenne, les Etats membres conviennent de s’accorder réciproquement les bénéfices de tels accords, par une décision du Conseil. 6. Le droit de fournir des services dans les domaines des transports terrestres et aérien est régi par les dispositions de l’art. 16ter et des annexes T et U, sous réserve des dispositions spécifiques et des exemptions contenues dans l’annexe Q. 7. Le droit des personnes physiques de fournir et de bénéficier des services, conformément aux par. 2(b) et 2(c) est soumis aux dispositions de l’art. 15ter, à l’annexe O et au protocole de l’annexe O sur la libre circulation des personnes entre le Liechtenstein et la Suisse, conformément aux principes énoncés ci-après. Art. 16bis.1 Traitement national 1. Dans le champ d’application du présent chapitre, sans préjudice des dispositions spéciales qui y figurent: (a) les Etats membres accordent un traitement non moins favorable que celui qu’ils accordent à leurs propres personnes physiques ou à leurs propres so- ciétés qui fournissent des services; (b) chaque Etat membre peut réglementer les activités de services sur son terri- toire, dans la mesure où ces réglementations ne discriminent pas les person- nes physiques et les sociétés d’un autre Etat membre par rapport à ses pro- pres personnes physiques ou ses propres sociétés. Art. 16bis.2 Réglementation des marchés financiers 1. En ce qui concerne les services financiers, le présent chapitre ne limite pas le droit des Etats membres d’adopter des mesures rendues nécessaires pour des raisons prudentielles afin d’assurer la protection des investisseurs, des déposants, des titulai- res de polices ou des personnes à qui un droit de garde est dû par un fournisseur de services financiers, ou pour assurer l’intégrité et la stabilité du système financier. Ces mesures ne doivent pas discriminer les personnes physiques et sociétés d’un autre Etat membre par rapport aux personnes physiques et sociétés dudit Etat mem- bre. 2. Aucune disposition du présent chapitre ne peut être interprétée comme obligeant un Etat membre à révéler des renseignements en rapport avec les affaires et les comptes des différents clients ou tout autre renseignement confidentiel ou exclusif en la possession des entités publiques.</w:t>
      </w:r>
    </w:p>
    <w:p>
      <w:r>
        <w:t>Accord amendant la Convention instituant l’AELE 4807 Art. 16bis.3 Reconnaissance 1. La reconnaissance mutuelle entre les Etats membres des diplômes, certificats et autres preuves de qualifications formelles, ainsi que la coordination des dispositions législatives, réglementaires ou administratives des Etats membres concernant l’accès aux activités et l’exercice de celles-ci par des personnes physiques sont régies par les dispositions pertinentes de l’art. 15quinquies, de l’annexe O (y compris son appen- dice 3) et du protocole à l’annexe O sur la libre circulation des personnes entre la Suisse et le Liechtenstein. 2. Un Etat membre peut participer à un accord ou arrangement avec un autre Etat, dans un but de reconnaissance des normes ou critères concernant la délivrance d’autorisations, de licences ou de certificats pour les fournisseurs de services. Dans une telle situation, l’Etat membre concerné ménage une possibilité adéquate à tout autre Etat membre de négocier son accession à un tel accord ou arrangement ou de négocier un accord ou arrangement comparable. 3. Dans les cas où un Etat membre accorde la reconnaissance, conformément au par. 2, de manière autonome, il ménage à tout autre Etat membre une possibilité adéquate de démontrer que l’expérience acquise, les licences ou les certificats obte- nus, ou les prescriptions remplies sur le territoire de cet autre membre devraient être reconnus. 4. Un Etat membre n’accorde pas une reconnaissance qui puisse constituer un moyen de discrimination entre les pays dans l’application de ses normes ou critères concernant la délivrance d’autorisations, de licences ou de certificats pour les four- nisseurs de services ou une restriction déguisée au commerce des services. Art. 16bis.4 Exceptions 1. Sont exceptées de l’application des dispositions du présent chapitre, en ce qui concerne l’Etat membre concerné, les activités participant dans cet Etat membre, même à titre occasionnel, à l’exercice de l’autorité publique. 2. Les dispositions du présent chapitre et les mesures prises en vertu de celles-ci ne préjugent pas l’applicabilité des dispositions législatives, réglementaires et adminis- tratives prévoyant un régime spécial pour les fournisseurs de services étrangers, et justifiées par des raisons d’ordre public, de sécurité publique, de protection de la santé publique ou de l’environnement. 3. Sous réserve que ces exceptions ne s’appliquent pas d’une manière constituant un moyen arbitraire de discrimination entre Etats pour lesquels les mêmes conditions prévalent ou ne constituent pas une forme déguisée de limitation du commerce des services, aucune disposition de la présente Convention ne peut être invoquée afin d’empêcher l’adoption, l’application ou le maintien par l’un des Etats membres des mesures qui sont:</w:t>
      </w:r>
    </w:p>
    <w:p>
      <w:r>
        <w:t>Accord amendant la Convention instituant l’AELE 4808 (a) incompatibles avec l’art. 16bis.1, à condition que la différence de traitement vise à assurer l’imposition ou le recouvrement équitable ou effectif5 d’impôts directs pour ce qui est des services ou des fournisseurs de services d’autres Etats membres; (b) incompatibles avec le par. 5 de l’art. 16bis, à condition que la différence de traitement découle d’un accord visant à éviter la double imposition ou de dispositions visant à éviter la double imposition figurant dans tout autre ac- cord ou arrangement international par lequel l’Etat membre est lié. Art. 16bis.5 Marchés publics Aucune disposition de ce chapitre ne peut être interprétée comme imposant des obligations dans le domaine des marchés publics.</w:t>
      </w:r>
    </w:p>
    <w:p>
      <w:r>
        <w:rPr>
          <w:b/>
        </w:rPr>
        <w:t>E. 32</w:t>
      </w:r>
    </w:p>
    <w:p>
      <w:r>
        <w:t>L’article suivant est inséré après l’art. 16bis: Art. 16ter Transports Les Etats membres libéralisent réciproquement l’accès à leurs marchés des trans- ports de passagers et de marchandises par voies routière, ferroviaire et aérienne conformément aux dispositions respectives des annexes T et U.</w:t>
      </w:r>
    </w:p>
    <w:p>
      <w:r>
        <w:t>5 Les mesures qui visent à assurer l’imposition ou le recouvrement équitable ou effectif d’impôts directs comprennent les mesures prises par un Etat membre en vertu de son régime fiscal qui: i) s’appliquent aux fournisseurs de services non résidents en reconnaissance du fait que l’obligation fiscale des non-résidents est déterminée pour ce qui concerne les éléments imposables ayant leur source ou situés sur le territoire de l’Etat membre; ou ii) s’appliquent aux non-résidents afin d’assurer l’imposition ou le recouvrement des impôts sur le territoire de l’Etat membre; ou iii) s’appliquent aux non-résidents ou aux résidents afin d’empêcher l’évasion ou la fraude fiscales, y compris les mesures d’exécution; ou iv) s’appliquent aux consommateurs de services fournis sur le territoire ou en provenance du territoire d’un autre Etat membre afin d’assurer l’imposition ou le recouvrement des impôts frappant ces consommateurs provenant de sources qui se trouvent sur le territoire de l’Etat membre; ou v) distinguent les fournisseurs de services assujettis à l’impôt sur les éléments imposables au niveau mondial des autres fournisseurs de services, en reconnaissance de la différence de nature de la base d’imposition qui existe entre eux; ou vi) déterminent, attribuent ou répartissent les revenus, les bénéfices, les gains, les pertes, les déductions ou les avoirs des personnes ou succursales résidentes, ou entre personnes liées ou succursales de la même personne, afin de préserver la base d’imposition de l’Etat membre. Les termes ou concepts relatifs à la fiscalité figurant au par. 3 (a) de l’art. 16bis.4 et dans la présente note de bas de page sont déterminés conformément aux définitions et concepts relatifs à la fiscalité, ou aux définitions et concepts équivalents ou similaires, contenus dans la législation intérieure de l’Etat membre qui prend la mesure.</w:t>
      </w:r>
    </w:p>
    <w:p>
      <w:r>
        <w:t>Accord amendant la Convention instituant l’AELE 4809</w:t>
      </w:r>
    </w:p>
    <w:p>
      <w:r>
        <w:rPr>
          <w:b/>
        </w:rPr>
        <w:t>E. 33</w:t>
      </w:r>
    </w:p>
    <w:p>
      <w:r>
        <w:t>L’art. 17 est remplacé par le texte suivant: Chapitre XI Dumping Art. 17 Les mesures antidumping, les droits compensateurs et les mesures sanctionnant les pratiques commerciales illicites imputables à des pays tiers ne s’appliquent pas dans les relations entre les Etats membres.</w:t>
      </w:r>
    </w:p>
    <w:p>
      <w:r>
        <w:rPr>
          <w:b/>
        </w:rPr>
        <w:t>E. 34</w:t>
      </w:r>
    </w:p>
    <w:p>
      <w:r>
        <w:t>Le chapitre suivant est inséré après l’art. 17: Chapitre XII Marchés publics Art. 17bis 1. Les Etats membres réaffirment leurs droits et obligations découlant de l’Accord OMC sur les marchés publics (AMP). Dans le cadre de la présente Convention, les Etats membres élargissent la portée des engagements qu’ils ont pris dans l’Accord OMC sur les marchés publics en vue de poursuivre la libéralisation des marchés publics selon l’annexe V. 2. A cet effet, les Etats membres assurent un accès non-discriminatoire, transparent et réciproque à leurs marchés publics respectifs ainsi qu’une concurrence ouverte et effective basée sur un traitement égal.</w:t>
      </w:r>
    </w:p>
    <w:p>
      <w:r>
        <w:rPr>
          <w:b/>
        </w:rPr>
        <w:t>E. 35</w:t>
      </w:r>
    </w:p>
    <w:p>
      <w:r>
        <w:t>Le chapitre suivant est inséré après l’art. 17bis: Chapitre XIII Paiements courants Art. 17ter Les paiements courants afférents à la circulation entre les Etats membres de mar- chandises, de personnes, de services et de capitaux tels qu’ils sont définis à l’art. 16.5, dans le cadre de la présente Convention, sont libres de toutes restrictions.</w:t>
      </w:r>
    </w:p>
    <w:p>
      <w:r>
        <w:rPr>
          <w:b/>
        </w:rPr>
        <w:t>E. 36</w:t>
      </w:r>
    </w:p>
    <w:p>
      <w:r>
        <w:t>L’art. 18 est remplacé par le chapitre suivant: Chapitre XIV Exceptions et sauvegardes Art. 18 Exceptions concernant la sécurité Aucune disposition de la présente Convention ne fait obstacle à ce qu’un Etat mem- bre prenne des mesures: (a) qu’il estime nécessaires pour empêcher la divulgation d’informations con- traires à ses intérêts essentiels en matière de sécurité; (b) qui se rapportent soit à la production ou au commerce d’armes, de muni- tions, de matériel de guerre ou d’autres produits ou services indispensables à la défense, soit à des activités de recherche, de développement ou de pro-</w:t>
      </w:r>
    </w:p>
    <w:p>
      <w:r>
        <w:t>Accord amendant la Convention instituant l’AELE 4810 duction indispensables à la défense, à condition que ces mesures ne faussent pas les conditions de concurrence en ce qui concerne les produits ou services non destinés à des fins spécifiquement militaires; (c) qu’il estime essentiel pour sa propre sécurité en cas de troubles intérieurs graves affectant l’ordre public, en temps de guerre ou en cas de graves ten- sions internationales constituant une menace de guerre, ou pour remplir les obligations dont il a accepté la charge aux fins de préserver la paix et la sé- curité internationale.</w:t>
      </w:r>
    </w:p>
    <w:p>
      <w:r>
        <w:rPr>
          <w:b/>
        </w:rPr>
        <w:t>E. 37</w:t>
      </w:r>
    </w:p>
    <w:p>
      <w:r>
        <w:t>L’art. 19 est supprimé.</w:t>
      </w:r>
    </w:p>
    <w:p>
      <w:r>
        <w:rPr>
          <w:b/>
        </w:rPr>
        <w:t>E. 38</w:t>
      </w:r>
    </w:p>
    <w:p>
      <w:r>
        <w:t>L’art. 20 est remplacé par le texte suivant: Art. 20 Mesures de sauvegarde 1. En cas de difficultés sérieuses d’ordre économique, sociétal ou environnemental, de nature sectorielle ou régionale, susceptibles de persister, un Etat membre peut prendre unilatéralement des mesures appropriées dans les conditions et selon les procédures prévues à l’art. 20bis. 2. Ces mesures de sauvegarde sont limitées, dans leur champ d’application et leur durée, à ce qui est strictement indispensable pour remédier à la situation. Par priorité devront être choisies les mesures qui apportent le moins de perturbations au fonc- tionnement de la présente Convention. 3. Les mesures de sauvegarde s’appliquent à l’égard de tous les Etats membres. 4. Le présent article s’applique sans préjudice des mesures de sauvegarde spécifi- ques figurant aux annexes de la présente Convention ou à l’art. 5 de l’Accord OMC sur l’agriculture. Art. 20bis 1. Lorsqu’un Etat membre envisage de prendre des mesures de sauvegarde en appli- cation de l’art. 20, il en avise sans délai les autres Etats membres par l’intermédiaire du Conseil et leur fournit toutes les informations utiles. 2. Les Etats membres se consultent immédiatement au sein du Conseil en vue de trouver une solution mutuellement acceptable. 3. L’Etat membre concerné ne peut pas prendre de mesures de sauvegarde avant l’expiration d’un délai d’un mois à compter de la date de la notification prévue au par. 1, à moins que la consultation prévue au par. 2 n’ait été achevée avant l’expiration du délai précité. Lorsque des circonstances exceptionnelles nécessitant une intervention immédiate excluent un examen préalable, l’Etat membre concerné peut appliquer sans délai les mesures de protection strictement nécessaires pour remédier à la situation. 4. L’Etat membre concerné notifie sans délai au Conseil les mesures qu’il a prises et lui fournit toutes les informations utiles.</w:t>
      </w:r>
    </w:p>
    <w:p>
      <w:r>
        <w:t>Accord amendant la Convention instituant l’AELE 4811 5. Les mesures de sauvegarde prises font l’objet de consultations au sein du Conseil tous les trois mois à compter de leur adoption, en vue de leur suppression avant la date d’expiration prévue ou de la limitation de leur champ d’application. Chaque Etat membre peut demander à tout moment au Conseil la révision de telles mesures.</w:t>
      </w:r>
    </w:p>
    <w:p>
      <w:r>
        <w:rPr>
          <w:b/>
        </w:rPr>
        <w:t>E. 39</w:t>
      </w:r>
    </w:p>
    <w:p>
      <w:r>
        <w:t>L’art. 21 est supprimé.</w:t>
      </w:r>
    </w:p>
    <w:p>
      <w:r>
        <w:rPr>
          <w:b/>
        </w:rPr>
        <w:t>E. 40</w:t>
      </w:r>
    </w:p>
    <w:p>
      <w:r>
        <w:t>L’art. 22 est supprimé.</w:t>
      </w:r>
    </w:p>
    <w:p>
      <w:r>
        <w:rPr>
          <w:b/>
        </w:rPr>
        <w:t>E. 41</w:t>
      </w:r>
    </w:p>
    <w:p>
      <w:r>
        <w:t>L’art. 23 est supprimé.</w:t>
      </w:r>
    </w:p>
    <w:p>
      <w:r>
        <w:rPr>
          <w:b/>
        </w:rPr>
        <w:t>E. 42</w:t>
      </w:r>
    </w:p>
    <w:p>
      <w:r>
        <w:t>L’art. 24 est supprimé.</w:t>
      </w:r>
    </w:p>
    <w:p>
      <w:r>
        <w:rPr>
          <w:b/>
        </w:rPr>
        <w:t>E. 43</w:t>
      </w:r>
    </w:p>
    <w:p>
      <w:r>
        <w:t>L’art. 25 est supprimé.</w:t>
      </w:r>
    </w:p>
    <w:p>
      <w:r>
        <w:rPr>
          <w:b/>
        </w:rPr>
        <w:t>E. 44</w:t>
      </w:r>
    </w:p>
    <w:p>
      <w:r>
        <w:t>L’art. 26 est supprimé.</w:t>
      </w:r>
    </w:p>
    <w:p>
      <w:r>
        <w:rPr>
          <w:b/>
        </w:rPr>
        <w:t>E. 45</w:t>
      </w:r>
    </w:p>
    <w:p>
      <w:r>
        <w:t>L’art. 29 est supprimé.</w:t>
      </w:r>
    </w:p>
    <w:p>
      <w:r>
        <w:rPr>
          <w:b/>
        </w:rPr>
        <w:t>E. 46</w:t>
      </w:r>
    </w:p>
    <w:p>
      <w:r>
        <w:t>L’art. 30 est remplacé par le chapitre suivant: Chapitre XV Coopération en matière de politique économique et monétaire Art. 30 Les Etats membres procèdent à des échanges de vues et d’informations concernant la mise en œuvre de la présente Convention et l’incidence de l’intégration sur les activités économiques et sur la conduite des politiques économique et monétaire. Ils peuvent, en outre, discuter des situations, des politiques et des perspectives macro- économiques. Ces échanges de vues et d’informations n’ont pas un caractère obli- gatoire.</w:t>
      </w:r>
    </w:p>
    <w:p>
      <w:r>
        <w:rPr>
          <w:b/>
        </w:rPr>
        <w:t>E. 47</w:t>
      </w:r>
    </w:p>
    <w:p>
      <w:r>
        <w:t>L’art. 31 est supprimé.</w:t>
      </w:r>
    </w:p>
    <w:p>
      <w:r>
        <w:rPr>
          <w:b/>
        </w:rPr>
        <w:t>E. 48</w:t>
      </w:r>
    </w:p>
    <w:p>
      <w:r>
        <w:t>Le titre suivant est inséré avant l’art. 32: Chapitre XVI Dispositions institutionnelles</w:t>
      </w:r>
    </w:p>
    <w:p>
      <w:r>
        <w:rPr>
          <w:b/>
        </w:rPr>
        <w:t>E. 49</w:t>
      </w:r>
    </w:p>
    <w:p>
      <w:r>
        <w:t>L’art. 32 est remplacé par le texte suivant: Art. 32 Le Conseil 1. Il est de la responsabilité du Conseil: (a) d’exercer les pouvoirs et les fonctions qui lui sont conférés par la présente Convention;</w:t>
      </w:r>
    </w:p>
    <w:p>
      <w:r>
        <w:t>Accord amendant la Convention instituant l’AELE 4812 (b) de décider des amendements à apporter à la présente Convention conformé- ment aux dispositions qui y figurent; (c) de veiller à la mise en œuvre de la présente Convention et d’en surveiller le fonctionnement; (d) d’examiner si les Etats membres devraient prendre de nouvelles dispositions en vue de favoriser la réalisation des objectifs de l’Association; (e) de faciliter l’établissement de liens étroits avec d’autres Etats ou unions d’Etats; (f) de chercher à établir des liens avec d’autres organisations internationales, en vue de faciliter la réalisation des buts de l’Association; (g) de négocier des accords de commerce et de coopération entre les Etats membres et un Etat tiers, une union d’Etats ou une organisation internatio- nale; (h) de s’efforcer de régler les différends relatifs à l’interprétation ou à l’application de la présente Convention; et (i) de traiter tout autre sujet qui pourrait affecter le fonctionnement de la pré- sente Convention. 2. Chaque Etat membre est représenté au Conseil et y dispose d’une voix. 3. Le Conseil peut décider d’instituer les organes, comités et autres organismes dont le concours lui paraît nécessaire à l’accomplissement de ses tâches. Ces organes, comités et autres organismes figurent à l’annexe W. 4. Dans l’exercice de ses responsabilités conformément au présent article, le Con- seil peut prendre des décisions qui sont obligatoires pour tous les Etats membres et adresser à ceux-ci des recommandations. 5. Le Conseil adopte ses décisions et ses recommandations à l’unanimité, à moins que la présente Convention n’en dispose autrement. Les décisions et les recomman- dations sont considérées comme unanimes si aucun Etat membre n’émet un vote négatif. Les décisions et les recommandations qui doivent être adoptées à la majorité requièrent le vote affirmatif de trois Etats membres. 6. Si le nombre des Etats membres change, le Conseil peut décider de modifier le nombre des votes requis pour les décisions et recommandations adoptées à la majo- rité.</w:t>
      </w:r>
    </w:p>
    <w:p>
      <w:r>
        <w:rPr>
          <w:b/>
        </w:rPr>
        <w:t>E. 50</w:t>
      </w:r>
    </w:p>
    <w:p>
      <w:r>
        <w:t>La référence à cette disposition dans l’Accord de reconnaissance mutuelle conclu paral- lèlement entre la Suisse et la CE est incorrecte. Les Parties à l’Accord susmentionné ont convenu de corriger cette erreur au moment de la première mise à jour des annexes, après l’entrée en vigueur de l’Accord.</w:t>
      </w:r>
    </w:p>
    <w:p>
      <w:r>
        <w:t>Convention instituant l’AELE 4981 Directive du Conseil, du 28 septembre 1981, concernant le rapprochement des lé- gislations des Etats membres relatives aux médicaments vétérinaires (81/851/CEE), modifiée en dernier lieu par la directive 90/676/CEE du Conseil, du 13 décembre 1990 (JO L 373 du 31.12.1990, p. 15). Directive de la Commission, du 13 juin 1991, établissant les principes et lignes directrices de bonnes pratiques de fabrication pour les médicaments à usage humain (91/356/CEE) (JO L 193 du 17.7.1991, p. 30) Directive de la Commission, du 23 juillet 1991, établissant les principes et lignes directrices de bonnes pratiques de fabrication pour les médicaments vétérinaires (91/412/CEE) (JO L 228 du 17.8.1991, p. 70) Règlement du Conseil, du 22 juillet 1993, établissant des procédures communautai- res pour l’autorisation et la surveillance des médicaments à usage humain et à usage vétérinaire et instituant une agence européenne pour l’évaluation des médicaments (no 2309/93/CEE), modifié en dernier lieu par le règlement de la Commission du 23 mars 1998 (JO L 88 du 24.3.1998, p. 7) Directive du Conseil, du 31 mars 1992, concernant la distribution en gros des médi- caments à usage humain (92/25CEE) (JO L 113 du 30.4.1992, p. 1) et guide des bonnes pratiques de distribution Guide des bonnes pratiques de fabrication volume IV des règles relatives aux médi- caments dans la Communauté européenne Suisse Loi fédérale du 6 octobre 1989 sur la pharmacopée (RO 1990 570) Ordonnance du 23 août 1989 concernant les produits immunobiologiques (RO 1989 1797), modifiée en dernier lieu le 24 février 1993 (RO 1993 963) Ordonnance du 22 juin 1994 sur la radioprotection (RO 1994 1947) Arrêté fédéral du 22 mars 1996 sur le contrôle du sang, des produits sanguins et des transplants (RO 1996 2296) Ordonnance du 26 juin 1996 sur le contrôle du sang, des produits sanguins et des transplants (RO 1996 2309) Loi fédérale du 1er juillet 1966 sur les épizooties (RO 1966 1621) Ordonnance du 27 juin 1995 concernant les produits immunobiologiques destinés à l’usage vétérinaire (RO 1995 3805) Convention intercantonale du 3 juin 1971 sur le contrôle des médicaments (RO 1972 1026), modifiée en dernier lieu le 1er janvier 1979 (RO 1979 252) Règlements du 25 mai 1972 pour l’application de la convention intercantonale pour le contrôle des médicaments, modifiés en dernier lieu le 14 mai 1998 Directives de l’OICM du 18 mai 1995 sur la fabrication des médicaments Directives de l’OICM du 23 mai 1985 concernant la fabrication des Directives de l’OICM du 20 mai 1976 concernant le commerce de gros des médica- ments</w:t>
      </w:r>
    </w:p>
    <w:p>
      <w:r>
        <w:t>Convention instituant l’AELE 4982 Directives de l’OICM du 24 novembre 1994 concernant la libération des lots par l’autorité Directives de l’OICM du 19 mai 1988 concernant la fabrication et la distribution d’aliments médicamenteux Directives de l’OICM du 19 novembre 1998 pour l’inspection des fabricants d’agents thérapeutiques (Directives d’inspection) Section II Organismes d’évaluation de la conformité Aux fins du présent chapitre, il y a lieu d’entendre par «organismes d’évaluation de la conformité» les services officiels d’inspection des BPF de chaque Etat membre. Etats AELE parties à l’EEE: Islande: State Drug Inspectorate Lyfjaeftirlit rìkisins Eidistorg 15 170 Seltjarnarnes Iceland Liechtenstein: Amt für Lebensmittelkontrolle und Veterinärwesen Kontrollstelle für Arzneimittel Postplatz 2 Postfach 37 FL – 9494 Schaan Norvège: Norwegian Medicines Agency Pharmaceutical Inspectorate Sven Oftedals vei 6 N – 0950 Oslo Suisse Office fédéral de la santé publique, Division produits biologiques, 3003 Berne (pour les produits immunogiologiques destinés à l’usage humain) Institut de virologie et immunoprophylaxie (IVI), Centre de recherches de l’Office vétérinaire fédéral, 3147 Mittelhäusern (pour les produits immunobiologiques desti- nés à l’usage vétérinaire) Office intercantonal de contrôle des médicaments, 3000 Berne 9 (pour tous les autres médicaments destinés à l’usage humain et vétérinaire)</w:t>
      </w:r>
    </w:p>
    <w:p>
      <w:r>
        <w:t>Convention instituant l’AELE 4983 Section III Dispositions additionnelles 1. Transmission des rapports d’inspection Sur demande motivée, les services d’inspection compétents adressent une copie du dernier rapport d’inspection du lieu de fabrication ou de contrôle, au cas où les analyses sont effectuées sous contrat. La demande peut concerner soit un «rapport complet d’inspection», soit un «rapport détaillé» (voir point 2 ci-dessous). Chaque Etat membre utilise ce rapport d’inspection avec la discrétion souhaitée par l’Etat membre qui l’a fourni. Les Etats membres veillent à ce que les rapports d’inspection soient transmis dans les 30 jours civils au plus tard, ce délai étant porté à 60 jours lorsqu’une nouvelle inspection doit être effectuée. 2. Rapports d’inspection Un «rapport complet d’inspection» comporte un dossier principal («Site Master File»), établi par le fabricant ou par le service d’inspection, et un rapport descriptif établi par ce dernier. Un «rapport détaillé» répond à des questions spécifiques sur la société, posées par un autre Etat membre. 3. BPF de référence (a) Les fabricants font l’objet d’inspections en fonction des BPF en vigueur dans l’Etat membre exportateur (voir section 1). (b) En ce qui concerne les médicaments uniquement couverts par la législation pharmaceutique de l’Etat membre importateur et non de l’Etat membre ex- portateur, le service d’inspection localement compétent qui souhaite procé- der à une inspection des opérations de fabrication le fait en tenant compte de ses propres BPF ou, en l’absence d’ exigences BPF spécifiques, en fonction des BPF en vigueur de l’Etat membre importateur. Pour les produits ou les catégories de produits spécifiques (médicaments en- trant dans le cadre de la recherche, matières premières ne se limitant pas aux principes pharmaceutiques actifs), l’équivalence des exigences BPF est éta- blie en appliquant la procédure arrêtée par le comité. 4. Nature des inspections (a) Les inspections sont généralement destinées à déterminer le respect par le fabricant des BPF. On parle d’inspections générales BPF (ou inspections ré- gulières, périodiques ou de routine). b) Les inspections relatives aux «produits ou processus» (qui peuvent aussi être des inspections «préalables à la mise sur le marché») portent essentiellement sur un ou une série de produits ou de processus et incluent une évaluation de la validation et du respect du processus spécifique ou des aspects du contrôle décrits dans l’autorisation de mise sur le marché. Si cela est nécessaire, des informations sur le produit (le dossier qualité d’une demande ou le dossier autorisation) sont remises à titre confidentiel au service d’inspection.</w:t>
      </w:r>
    </w:p>
    <w:p>
      <w:r>
        <w:t>Convention instituant l’AELE 4984 5. Frais Le régime des frais d’inspection/d’établissement est déterminé par le lieu de fabri- cation. Aucune redevance n’est exigée des fabricants établis sur le territoire d’un autre Etat membre. 6. Clause de sauvegarde pour les inspections Chaque Etat membre se réserve le droit de procéder à sa propre inspection pour les raisons indiquées à un autre Etat membre. Ces inspections doivent être notifiées à l’avance à cet autre Etat membre et seront effectuées conjointement par les autorités compétentes des deux Etats membres, conformément aux dispositions de l’art. 8 de la présente annexe. Le recours à cette clause de sauvegarde doit être exceptionnel. 7. Echange d’informations entre les autorités et rapprochement des exigences de qualité Conformément aux dispositions générales de la présente annexe, les Etats membres échangent toutes les informations nécessaires pour la reconnaissance mutuelle des inspections. En outre, les autorités compétentes en Suisse et dans les Etats AELE parties à l’EEE se tiennent informées de toute nouvelle instruction technique et de toute nouvelle procédure d’inspection. Les Etats membres se consultent mutuellement avant d’adopter une telle procédure et s’efforcent de promouvoir leur rapprochement. 8. Formation des inspecteurs Conformément à l’art. 9 de la présente annexe, les sessions de formation pour ins- pecteurs organisées par les autorités sont accessibles aux inspecteurs des autres Etats membres. Les Etats membres s’informent mutuellement de ces sessions. 9. Inspections conjointes Conformément aux dispositions de l’art. 12 de la présente annexe et d’un commun accord entre les Etats membres, des inspections conjointes peuvent être organisées. Ces inspections visent à développer une compréhension et une interprétation com- munes des pratiques et exigences. L’organisation de ces inspections et leur forme sont agréées par le biais de procédures approuvées par le comité. 10. Système d’alerte Les Etats membres se mettent d’accord sur des correspondants afin de permettre aux autorités et aux fabricants d’informer les autorités des autres Etats membres avec toute la diligence requise en cas de défaut de qualité, de rappel de lot, de contrefaçon ou de tout autre problème concernant la qualité qui pourrait nécessiter des contrôles supplémentaires ou la suspension de la distribution du lot. Une procédure détaillée d’alerte sera convenue. Les Etats membres veillent à s’informer, avec toute la diligence requise, de toute suspension ou retrait (total ou partiel) d’une autorisation de fabrication fondée sur le non-respect des BPF, qui pourrait affecter la protection de la santé publique.</w:t>
      </w:r>
    </w:p>
    <w:p>
      <w:r>
        <w:t>Convention instituant l’AELE 4985 11. Correspondants Aux fins de la présente annexe, les correspondants pour toutes questions techniques telles qu’échanges de rapports d’inspection, séminaires de formation d’inspecteurs, exigences techniques, sont pour les Etats AELE parties à l’EEE Islande: State Drug Inspectorate Lyfjaeftirlit rìkisins Eidistorg 15 170 Seltjarnarnes Iceland Liechtenstein: Amt für Lebensmittelkontrolle und Veterinärwesen Kontrollstelle für Arzneimittel Postplatz 2 Postfach 37 FL – 9494 Schaan Norvège: Norwegian Medicines Agency Pharmaceutical Inspectorate Sven Oftedals vei 6 N – 0950 Oslo pour la Suisse les services officiels d’inspection BPF énumérés dans la section II. 12. Divergences de vues Les Etats membres mettent tout en oeuvre afin de surmonter leurs divergences de vues en ce qui concerne, entre autres, le respect des exigences par les fabricants et les conclusions des rapports d’inspection. Si le désaccord persiste, l’affaire est por- tée devant le comité.</w:t>
      </w:r>
    </w:p>
    <w:p>
      <w:r>
        <w:t>Convention instituant l’AELE 4986 Annexe I – Appendice 2 Principes généraux de désignation des organismes d’évaluation de la conformité A. Exigences et conditions générales 1. Dans le cadre de la présente annexe, les autorités de désignation restent seules responsables des compétences et des capacités des organismes qu’elles ont désignés et ne désignent que des entités dotées d’une identité juridique placées sous leur juridiction. 2. Les autorités de désignation désignent des organismes d’évaluation de la confor- mité capables de démontrer au moyen de preuves objectives qu’ils comprennent les exigences et les procédures de certification prévues par les dispositions législatives, réglementaires et administratives citées à l’appendice 1 et applicables au produit particulier, à la catégorie de produits ou au secteur pour lequel les organismes sont désignés, et qu’ils possèdent l’expérience et les compétences nécessaires pour appli- quer ces exigences et procédures. 3. La preuve de la compétence technique doit couvrir: – la connaissance technique des catégories de produits, processus ou services que l’organisme d’évaluation de la conformité est disposé à contrôler; – la compréhension des normes techniques et/ou des dispositions législatives, réglementaires et administratives visées par la désignation; – la capacité matérielle de remplir une tâche donnée d’évaluation de la con- formité; – la gestion adéquate de cette tâche; et – tout autre élément permettant de s’assurer que la tâche d’évaluation de la conformité sera menée à bien en toutes circonstances. 4. Les critères de compétence technique sont fondés, dans la mesure du possible, sur des documents reconnus au plan international, notamment la série de normes EN 45000 ou ses équivalents, ainsi que sur des documents interprétatifs appropriés. Cependant, il est clair que ces documents doivent être interprétés de manière à in- corporer les différents types d’exigences prévues par les dispositions législatives, réglementaires et administratives applicables. 5. Les Etats membres encouragent l’harmonisation des procédures de désignation et la coordination des procédures d’évaluation de la conformité par la coopération entre autorités de désignation et organismes d’évaluation de la conformité aux moyens de séances de coordination, de participation dans des arrangements de reconnaissance mutuelle et par des séances de groupes de travail ad-hoc. Les Etats membres encou- ragent également les organismes d’accréditation à participer à des arrangements de reconnaissance mutuelle.</w:t>
      </w:r>
    </w:p>
    <w:p>
      <w:r>
        <w:t>Convention instituant l’AELE 4987 B. Système de vérification de la compétence des organismes d’évaluation de la conformité 6. Pour vérifier la compétence technique des organismes d’évaluation de la confor- mité, les autorités responsables peuvent faire appel à différents mécanismes assurant un niveau de confiance approprié entre les Etats membres. Si nécessaire, un Etat membre précise à l’autorité de désignation par quels moyens la compétence techni- que peut être établie. a) Accréditation L’accréditation constitue une présomption de compétence technique des or- ganismes d’évaluation de la conformité pour l’application des exigences fixées par les autres Etats membres, lorsque l’organisme d’accréditation compétent: – respecte les dispositions pertinentes en vigueur au plan international (normes EN 45000 ou guides ISO/CEI); et – est signataire d’arrangements multilatéraux dans le cadre desquels il est soumis à des évaluations par les pairs ou – participe, en travaillant sous l’autorité d’une Autorité de Désignation, et en accord avec des modalités devant être décidées, à des programmes de comparaison et d’échanges d’expérience technique, de façon à assu- rer la continuation de la confiance en la capacité technique des orga- nismes d’accréditation et des organismes d’évaluation de la conformité. De tels programmes pourront inclure des évaluations conjointes, des programmes spéciaux de coopération ou des évaluations de la confor- mité. Lorsque les critères applicables aux organismes d’évaluation de la confor- mité prévoient que ceux-ci évaluent la conformité du produit, processus ou service directement à des normes ou à des spécifications techniques, les au- torités de désignation peuvent utiliser l’accréditation comme présomption de compétence technique de l’organisme d’évaluation de la conformité, à con- dition qu’elle permette d’évaluer la capacité des organismes à appliquer ces normes ou ces spécifications techniques. La désignation est limitée à ces tâ- ches de l’organisme d’évaluation de la conformité. Lorsque les critères applicables aux organismes d’évaluation de la confor- mité prévoient que ceux-ci évaluent la conformité du produit, processus ou service non pas directement à des normes ou à des spécifications techniques mais à des exigences générales (exigences essentielles), les autorités de dé- signation peuvent utiliser l’accréditation comme présomption de compétence technique de l’organisme d’évaluation de la conformité, à condition qu’elle contienne alors des éléments permettant d’évaluer la capacité de l’organisme d’évaluation de la conformité (connaissance technique du produit, connais- sance de son utilisation, etc.) à évaluer la conformité du produit à ces exi- gences essentielles. La désignation est limitée à ces tâches de l’organisme d’évaluation de la conformité.</w:t>
      </w:r>
    </w:p>
    <w:p>
      <w:r>
        <w:t>Convention instituant l’AELE 4988 b) Autres moyens En l’absence de système d’accréditation ou pour d’autres raisons, les autori- tés responsables demandent aux organismes d’évaluation de la conformité de fournir la preuve de leur compétence par d’autres moyens tels que: – la participation à des arrangements régionaux ou internationaux de re- connaissance mutuelle ou à des systèmes de certification; – l’évaluation régulière par les pairs, sur la base de critères transparents et conduite avec l’expertise appropriée; – des essais d’aptitude; ou – des comparaisons entre organismes d’évaluation de la conformité. C. Evaluation du système de vérification 7. Après qu’un système de vérification permettant d’évaluer la compétence des organismes d’évaluation de la conformité aura été défini, les autres Etats membres seront invités à vérifier que le système garantit la conformité du processus de dési- gnation à ses propres exigences juridiques. Cette vérification portera essentiellement sur la pertinence et l’efficacité du système de vérification plutôt que sur les organis- mes d’évaluation de la conformité eux-mêmes. D. Désignation formelle 8. Lorsque les Etats membres présentent leurs propositions au comité pour inclure les organismes d’évaluation de la conformité dans les appendices, elles transmettent les informations suivantes pour chaque organisme: a) nom; b) adresse postale; c) numéro de fax; d) chapitre sectoriel, catégories de produits ou produits, processus et services visés par la désignation; e) procédures d’évaluation de la conformité visées par la désignation; f) moyens utilisés pour déterminer la compétence de l’organisme.</w:t>
      </w:r>
    </w:p>
    <w:p>
      <w:r>
        <w:t>Convention instituant l’AELE 4989 Annexe J Protection de la propriété intellectuelle (Art. 15bis de la Convention) Art. 1 Propriété intellectuelle La «propriété intellectuelle» comprend notamment les droits d’auteur, y compris les programmes d’ordinateur et les bases de données, les droits voisins, les marques de produits et de services, les indications géographiques, y compris les appellations d’origine, de produits et de services, les designs, les brevets d’invention, les variétés végétales, les topographies de circuits intégrés et les renseignements non divulgués. Art. 2 Conventions internationales 1. Les Etats membres réaffirment leur engagement de respecter les obligations qui leur incombent en vertu des accords internationaux auxquels ils sont parties et no- tamment les conventions multilatérales suivantes: – l’Accord OMC du 15 avril 1994 sur les aspects des droits de propriété intel- lectuelle qui touchent au commerce (Accord ADPIC); – la Convention de Paris du 20 mars 1883 pour la protection de la propriété industrielle (Acte de Stockholm, 1967); – la Convention de Berne du 9 septembre 1886 pour la protection des œuvres littéraires et artistiques (Acte de Paris, 1971); et – la Convention internationale du 26 octobre 1961 sur la protection des artistes interprètes ou exécutants, des producteurs de phonogrammes et des orga- nismes de radiodiffusion (Convention de Rome). 2. Les Etats membres qui ne sont pas parties à l’un ou plusieurs des accords énumé- rés ci-après s’engagent à y adhérer avant le 1er janvier 2005: – l’Acte de Genève (1999) de l’Arrangement de La Haye concernant l’enregistrement international des dessins et modèles industriels; – le Traité de l’OMPI sur le droit d’auteur (Genève 1996); et – le Traité de l’OMPI sur les interprétations et exécutions et les phonogram- mes (Genève 1996). 3. Les Etats membres conviennent d’entamer rapidement des consultations d’experts, à la demande de l’un d’eux, sur les activités relatives aux conventions internationales susmentionnées ou à de futures conventions concernant l’harmo- nisation, l’administration et le respect des droits de propriété intellectuelle ainsi que sur les activités des organisations internationales, telles que l’OMC et l’Organisation mondiale de la propriété intellectuelle (OMPI), et sur les relations des Etats mem- bres avec des Etats tiers dans le domaine de la propriété intellectuelle.</w:t>
      </w:r>
    </w:p>
    <w:p>
      <w:r>
        <w:t>Convention instituant l’AELE 4990 Art. 3 Brevets d’invention Les Etats membres assurent dans leurs lois nationales au moins ce qui suit: a) la protection adéquate et effective des brevets d’invention dans tous les do- maines technologiques. Pour le Liechtenstein et la Suisse, cela signifie une protection à un niveau correspondant à celui prévu dans la Convention sur le brevet européen du 5 octobre 1973, telle que mise en œuvre dans le droit na- tional. Pour l’Islande et la Norvège, cela signifie une protection à un niveau correspondant à celui prévu dans l’Accord sur l’Espace économique euro- péen du 2 mai 1992, tel que mis en œuvre dans le droit national. b) Une période de protection complémentaire pour les médicaments et les pro- duits phytosanitaires pour une durée égale, à partir de la durée de protection maximale de 20 ans du brevet, à la période écoulée entre la date de dépôt de la demande de brevet et celle de la première autorisation de mise sur le mar- ché du produit, réduite d’une période de cinq ans. La protection complé- mentaire ne peut être supérieure à cinq ans et doit être accordée moyennant le respect des conditions suivantes: – le produit est protégé par un brevet valide; – une procédure officielle d’autorisation de mise sur le marché du médi- cament ou du produit phytosanitaire a été effectuée; – la mise sur le marché du produit breveté a été reportée en raison de pro- cédures administratives portant sur l’autorisation de mise sur le marché de sorte que l’usage effectif du brevet est inférieur à quinze ans; – la protection effective conférée par le brevet et la protection complé- mentaire ne doivent pas, ensemble, dépasser quinze ans. Art. 4 Designs Les Etats membres assurent dans leurs lois nationales la protection adéquate et effective des designs en prévoyant notamment une période de protection de cinq ans à compter de la date de dépôt, susceptible d’être prolongée d’au moins quatre fois cinq ans. Les Etats membres peuvent prévoir une période de protection plus courte pour les designs de pièces utilisées dans le but de permettre la réparation d’un pro- duit. Art. 5 Indications géographiques Les Etats membres assurent dans leurs lois nationales des moyens adéquats et effec- tifs de protection des indications géographiques, y compris les appellations d’origine, en ce qui concerne tous les produits et services. Art. 6 Acquisition et maintien des droits de propriété intellectuelle Lorsque l’acquisition d’un droit de propriété intellectuelle est soumise à l’octroi ou à l’enregistrement de ce droit, les Etats membres font en sorte que les procédures d’octroi ou d’enregistrement soient du même niveau que celui prévu par l’Accord ADPIC, notamment à l’art. 62.</w:t>
      </w:r>
    </w:p>
    <w:p>
      <w:r>
        <w:t>Convention instituant l’AELE 4991 Art. 7 Respect des droits de propriété intellectuelle Les Etats membres veillent à ce que leurs lois nationales comportent des dispositions visant à faire respecter les droits de propriété intellectuelle d’un niveau identique à celui prévu par l’Accord ADPIC, notamment aux art. 41 à 61.</w:t>
      </w:r>
    </w:p>
    <w:p>
      <w:r>
        <w:t>Convention instituant l’AELE 4992 Annexe K Circulation des personnes (Art. 20 de la Convention) I. Dispositions de base Art. 1 Objectifs Les objectifs de la présente annexe, en faveur des ressortissants des Etats membres, sont: a) d’accorder un droit d’entrée, de séjour, d’accès à une activité économique salariée, d’établissement en tant qu’indépendant et le droit de demeurer sur le territoire des Etats membres; b) de faciliter la prestation de services sur le territoire des Etats membres, en particulier de libéraliser la prestation de services de courte durée; c) d’accorder un droit d’entrée et de séjour, sur le territoire des Etats membres, aux personnes sans activité économique dans le pays d’accueil; d) d’accorder les mêmes conditions de vie, d’emploi et de travail que celles ac- cordées aux nationaux du pays d’accueil. Art. 2 Non-discrimination Les ressortissants d’un Etat membre qui séjournent légalement sur le territoire d’un autre Etat membre ne sont pas, dans l’application et conformément aux dispositions des appendices 1, 2 et 3 de la présente annexe, discriminés en raison de leur natio- nalité. Art. 3 Droit d’entrée Le droit d’entrée des ressortissants d’un Etat membre sur le territoire d’un autre Etat membre est garanti conformément aux dispositions arrêtées dans l’appendice 1. Art. 4 Droit de séjour et d’accès à une activité économique Le droit de séjour et d’accès à une activité économique est garanti sous réserve des dispositions de l’art. 10 et conformément aux dispositions de l’appendice 1. Art. 5 Prestataire de services (1) Sans préjudice d’autres accords spécifiques relatifs à la prestation de services entre les Etats membres (y inclus l’accord sur le secteur des marchés publics pour autant qu’il couvre la prestation de services), un prestataire de services, y compris les sociétés conformément aux dispositions de l’appendice 1, bénéficie du droit de fournir un service pour une prestation sur le territoire d’un Etat membre qui ne dépasse pas 90 jours de travail effectif par année civile.</w:t>
      </w:r>
    </w:p>
    <w:p>
      <w:r>
        <w:t>Convention instituant l’AELE 4993 (2) Un prestataire de services bénéficie du droit d’entrée et de séjour sur le territoire de l’autre Etat membre a) si le prestataire de services bénéficie du droit de fournir un service selon le par. 1 ou en vertu des dispositions d’un accord visé au par. 1; b) ou, lorsque les conditions mentionnées sous point a) ne sont pas réunies, si l’autorisation de fournir un service lui a été accordée par les autorités com- pétentes de l’Etat membre concerné. (3) Des personnes physiques ressortissantes d’un Etat membre qui ne se rendent sur le territoire d’un autre Etat membre qu’en tant que destinataires de services bénéfi- cient du droit d’entrée et de séjour. (4) Les droits visés par le présent article sont garantis conformément aux disposi- tions des appendices 1, 2 et 3. Les limites quantitatives de l’art. 10 ne sont pas oppo- sables aux personnes visées dans le présent article. Art. 6 Droit de séjour pour les personnes n’exerçant pas d’activité économique Le droit de séjour sur le territoire d’un Etat membre est garanti aux personnes n’exerçant pas d’activité économique selon les dispositions de l’appendice 1 relati- ves aux non actifs. Art. 7 Autres droits Les Etats membres règlent, conformément à l’appendice 1, notamment les droits mentionnés ci-dessous liés à la libre circulation des personnes: a) le droit à l’égalité de traitement avec les nationaux en ce qui concerne l’accès à une activité économique et son exercice ainsi que les conditions de vie, d’emploi et de travail; b) le droit à une mobilité professionnelle et géographique, qui permet aux res- sortissants des Etats membres de se déplacer librement sur le territoire de l’Etat d’accueil et d’exercer la profession de leur choix; c) le droit de demeurer sur le territoire d’un Etat membre après la fin d’une ac- tivité économique; d) le droit au séjour des membres de la famille, quelle que soit leur nationalité; e) le droit d’exercer une activité économique pour les membres de la famille, quelle que soit leur nationalité; f) le droit d’acquérir des immeubles dans la mesure où celui-ci est lié à l’exercice des droits conférés par la présente annexe; g) pendant la période transitoire, le droit après la fin d’une activité économique ou d’un séjour sur le territoire d’un Etat membre, d’y retourner afin d’y exercer une activité économique ainsi que le droit à la transformation d’un titre de séjour temporaire en titre durable.</w:t>
      </w:r>
    </w:p>
    <w:p>
      <w:r>
        <w:t>Convention instituant l’AELE 4994 Art. 8 Coordination des systèmes de sécurité sociale Les Etats membres règlent, conformément à l’appendice 2, la coordination des systèmes de sécurité sociale dans le but d’assurer notamment: a) l’égalité de traitement; b) la détermination de la législation applicable; c) la totalisation, pour l’ouverture et le maintien du droit aux prestations, ainsi que pour le calcul de celles-ci, de toutes périodes prises en considération par les différentes législations nationales; d) le paiement des prestations aux personnes résidant sur le territoire des Etats membres; e) l’entraide et la coopération administratives entre les autorités et les institu- tions. Art. 9 Diplômes, certificats et autres titres Afin de faciliter aux ressortissants des Etats membres l’accès aux activités salariées et indépendantes et leur exercice, ainsi que la prestation de services, les Etats mem- bres prennent les mesures nécessaires, conformément à l’appendice 3, concernant la reconnaissance mutuelle des diplômes, certificats et autres titres et la coordination des dispositions législatives, réglementaires et administratives des Etats membres concernant l’accès aux activités salariées et non salariées et l’exercice de celles-ci ainsi que la prestation de services. II. Dispositions générales et finales Art. 10 Dispositions transitoires et développement de l’annexe (1) Pendant les cinq51 ans suivant l’entrée en vigueur de l’accord entre la Commu- nauté européenne et ses Etats membres, d’une part, et la Confédération suisse, d’autre part, sur la libre circulation des personnes (ci-après nommé l’accord Suisse- CE sur la libre circulation des personnes) la Suisse peut maintenir des limites quan- titatives concernant l’accès à une activité économique pour les deux catégories de séjour suivants: pour une durée supérieure à quatre mois et inférieure à une année et pour une durée égale ou supérieure à une année. Les séjours inférieurs à quatre mois ne sont pas limités. A partir du début de la sixième année, toutes les limites quantitatives à l’égard des ressortissants des autres Etats membres seront abandonnées. (2) Les Etats membres peuvent, pendant une période maximale de deux ans, suivant l’entrée en vigueur de l’accord Suisse-CE sur la libre circulation des personnes, maintenir les contrôles de la priorité du travailleur intégré dans le marché régulier du travail et des conditions de salaire et de travail pour les ressortissants des autres</w:t>
      </w:r>
    </w:p>
    <w:p>
      <w:r>
        <w:t>51 La période transitoire devrait expirer en même temps que la période coorespondante dans l’accord entre la Suisse et la CE.</w:t>
      </w:r>
    </w:p>
    <w:p>
      <w:r>
        <w:t>Convention instituant l’AELE 4995 Etats membres, y compris les personnes prestataires de services visées à l’art. 5. Avant la fin de la première année, le comité visé à l’art. 14 (ci-après nommé le «Comité») examinera la nécessité du maintien de ces restrictions. Le Conseil peut raccourcir la période maximale. Le contrôle de la priorité du travailleur intégré dans le marché régulier du travail ne s’applique pas aux prestataires de services libéralisés par les annexes P, Q et R pour autant qu’elles couvrent la prestation de service. (3) Dès l’entrée en vigueur de l’accord Suisse-CE sur la libre circulation des per- sonnes, et pour une période allant jusqu’à la fin de la cinquième année, la Suisse réserve, à l’intérieur de ses contingents globaux, les minima suivants de nouveaux titres de séjour à des travailleurs salariés et indépendants des autres Etats membres: titres de séjour d’une durée égale ou supérieure à une année: 300 par année; titres de séjour d’une durée supérieure à quatre mois et inférieure à une année: 200 par année. Dans la mesure où ces contingents ne suffiraient pas, le Conseil prendra des disposi- tions. (4) Le nombre de nouveaux titres de séjour délivrés par la Suisse à des travailleurs salariés ou indépendants des autres Etats membres ne peut pas être limité à moins de 300 par année pour les nouveaux titres de séjour d’une durée égale ou supérieure à une année et à 200 par année pour les titres de séjour d’une durée supérieure à quatre mois et inférieure à une année. (5) Les dispositions transitoires des par. 1 à 4, et en particulier celles du par. 2 concernant la priorité du travailleur intégré dans le marché régulier du travail et le contrôle des conditions de salaire et de travail, ne s’appliquent pas aux travailleurs salariés et indépendants qui, au moment de l’entrée en vigueur de l’accord Suisse- CE sur la libre circulation des personnes, sont autorisés à exercer une activité éco- nomique sur le territoire des Etats membres. Ces derniers jouissent notamment de la mobilité géographique et professionnelle. Les titulaires d’un titre de séjour d’une durée inférieure à un an ont le droit au renouvellement de leur titre de séjour; l’épuisement des limites quantitatives ne leur est pas opposable. Les titulaires d’un titre de séjour d’une durée égale ou supérieure à un an ont automatiquement le droit à la prolongation de leur titre de séjour; ces travailleurs salariés et indépendants auront en conséquence à partir de l’entrée en vigueur de l’annexe les droits liés à la libre circulation des personnes établis dans les dispositions de base de la présente annexe et spécialement de son art. 7. (6) La Suisse communique régulièrement et rapidement au Conseil les statistiques et informations utiles, y compris les mesures de mise en œuvre du par. 2. Chaque Etat membre peut demander un examen de la situation. (7) Aucune limitation quantitative n’est applicable aux travailleurs frontaliers. (8) Les dispositions transitoires concernant la sécurité sociale et la rétrocession des cotisations à l’assurance chômage sont réglées dans les Protocoles 1, 2 et 3 à l’appendice 2.</w:t>
      </w:r>
    </w:p>
    <w:p>
      <w:r>
        <w:t>Convention instituant l’AELE 4996 Art. 11 Traitement des recours (1) Les personnes visées par la présente annexe ont un droit de recours en ce qui concerne l’application des dispositions de la présente annexe auprès des autorités compétentes de l’Etat membre concerné. (2) Les recours doivent être traités dans un délai raisonnable. (3) Les décisions rendues sur recours, ou l’absence de décision dans un délai rai- sonnable, donnent la possibilité, aux personnes visées par la présente annexe, de faire appel à l’instance judiciaire nationale compétente. Art. 12 Dispositions plus favorables La présente annexe ne préjuge pas des dispositions nationales plus favorables qui puissent exister aussi bien pour les ressortissants des Etats membres que pour les membres de leur famille. Art. 13 Standstill Les Etats membres s’engagent à ne pas adopter de nouvelles mesures restrictives à l’égard des ressortissants des autres Etats membres dans les domaines d’application de la présente annexe. Art. 14 Comité sur la circulation des personnes (1) Le Conseil établit un comité sur la circulation des personnes, qui est responsable de la gestion et de la bonne application de l’annexe. A cet effet, il formule des re- commandations. Il peut constituer des groupes de travail sur la coordination des systèmes de sécurité sociale et sur la reconnaissance mutuelle des qualifications professionnelles. (2) Aux fins de la bonne exécution de la présente annexe, les Etats membres procè- dent régulièrement à des échanges d’information et, à la demande d’un Etat membre, se consultent au sein du comité. (3) Le Conseil peut décider de modifier les appendices 2 et 3 de la présente annexe. Art. 15 Mesures de sauvegarde En cas de difficultés sérieures d’ordre économique ou social, le comité se réunit, à la demande d’un Etat membre, afin d’examiner les mesures appropriées pour remédier à la situation. Le Conseil peut décider des mesures à prendre dans un délai de 60 jours à compter de la date de la demande. Ce délai peut être prolongé par le Conseil. Ces mesures sont limitées, dans leur champ d’application et leur durée, à ce qui est strictement indispensable pour remédier à la situation. Devront être choisies les mesures qui perturbent le moins le fonctionnement de la présente annexe.</w:t>
      </w:r>
    </w:p>
    <w:p>
      <w:r>
        <w:t>Convention instituant l’AELE 4997 Art. 16 Référence au droit communautaire (1) Pour atteindre les objectifs visés par la présente annexe, les Etats membres prendront toutes les mesures nécessaires pour que les droits et obligations équivalant à ceux contenus dans les actes juridiques de la Communauté européenne auxquels il est fait référence, tels qu’ils sont incorporés dans l’accord EEE et dans l’accord Suisse-CE sur la libre circulation des personnes, trouvent application dans leurs relations. (2) Dans la mesure où l’application de la présente annexe implique des notions communes aux instruments juridiques mentionnés au par. 1, il sera tenu compte de la jurisprudence pertinente antérieure au 21 juin 1999. En vue d’assurer le bon fonc- tionnement de l’annexe, le Conseil déterminera, à la demande d’un Etat membre, les implications de la jurisprudence postérieure au 21 juin 1999. Art. 17 Développement du droit (1) Dès qu’un Etat membre a entamé le processus d’adoption d’un projet de modifi- cation de sa législation interne, ou dès qu’il y a un changement dans la jurisprudence des instances dont les décisions ne sont pas susceptibles d’un recours juridictionnel de droit interne dans un domaine régi par la présente annexe, l’Etat membre concer- né en informe les autres Etats membres par le biais du comité. (2) Le comité procède à un échange de vues sur les implications qu’une telle modi- fication entraînerait pour le bon fonctionnement de la présente annexe. Art. 18 Relation avec les accords bilatéraux en matière de sécurité sociale Sauf disposition contraire découlant de l’appendice 2, les accords de sécurité sociale bilatéraux entre les Etats membres sont suspendus dès l’entrée en vigueur de la présente annexe, dans la mesure où la même matière est régie par la présente an- nexe. Art. 19 Relation avec les accords bilatéraux en matière de double imposition (1) Les dispositions des accords bilatéraux entre les Etats membres en matière de double imposition ne sont pas affectées par les dispositions de la présente annexe. En particulier les dispositions de la présente annexe ne doivent pas affecter la défi- nition du travailleur frontalier selon les accords de double imposition. (2) Aucune disposition de la présente annexe ne peut être interprétée de manière à empêcher les Etats membres d’établir une distinction, dans l’application des dispo- sitions pertinentes de leur législation fiscale, entre les contribuables qui ne se trou- vent pas dans des situations comparables, en particulier en ce qui concerne leur lieu de résidence. (3) Aucune disposition de la présente annexe ne fait obstacle à l’adoption ou l’application par les Etats membres d’une mesure destinée à assurer l’imposition, le paiement et le recouvrement effectif des impôts ou à éviter l’évasion fiscale confor- mément aux dispositions de la législation fiscale nationale ou aux accords visant à</w:t>
      </w:r>
    </w:p>
    <w:p>
      <w:r>
        <w:t>Convention instituant l’AELE 4998 éviter la double imposition entre les Etats membres, ou d’autres arrangements fis- caux. Art. 20 Relation avec les accords bilatéraux dans les matières autres que la sécurité sociale et la double imposition (1) Nonobstant les dispositions des art. 18 et 19, la présente annexe n’affecte pas les accords entre les Etats membres, tels les accords concernant les particuliers, les agents économiques, la coopération transfrontalière ou le petit trafic frontalier, dans la mesure où ils sont compatibles avec la présente annexe. (2) En cas d’incompatibilité entre ces accords et la présente annexe, cette dernière prévaut. Art. 21 Droits acquis En cas de dénonciation ou de non reconduction, les droits acquis par les particuliers ne sont pas touchés. Les Etats membres régleront d’un commun accord le sort des droits en cours d’acquisition.</w:t>
      </w:r>
    </w:p>
    <w:p>
      <w:r>
        <w:t>Convention instituant l’AELE 4999 Annexe K – Appendice 1 Circulation des personnes (Art. 22 de la Convention) I. Dispositions générales Art. 1 Entrée et sortie (1) Les Etats membres admettent sur leur territoire les ressortissants des autres Etats membres, les membres de leur famille au sens de l’art. 3 du présent appendice ainsi que les travailleurs détachés au sens de l’art. 16 du présent appendice sur simple présentation d’une carte d’identité ou d’un passeport en cours de validité. Aucun visa d’entrée ni obligation équivalente ne peut être imposé, sauf aux mem- bres de la famille et aux travailleurs détachés au sens de l’art. 16 du présent appen- dice, qui ne possèdent pas la nationalité d’un Etat membre. L’Etat membre concerné accorde à ces personnes toutes facilités pour obtenir les visas qui leur seraient néces- saires. (2) Les Etats membres reconnaissent aux ressortissants des Etats membres, aux membres de leur famille au sens de l’art. 3 du présent appendice, ainsi qu’aux tra- vailleurs détachés au sens de l’art. 16 du présent appendice, le droit de quitter leur territoire sur simple présentation d’une carte d’identité ou d’un passeport en cours de validité. Les Etats membres ne peuvent imposer aux ressortissants des autres Etats membres aucun visa de sortie ni obligation équivalente. Les Etats membres délivrent ou renouvellent à leurs ressortissants, conformément à leur législation, une carte d’identité ou un passeport précisant notamment leur natio- nalité. Le passeport doit être valable au moins pour tous les Etats membres et pour les pays en transit direct entre ceux-ci. Lorsque le passeport est le seul document valable pour sortir du pays, la durée de sa validité ne peut être inférieure à cinq ans. Art. 2 Séjour et activité économique (1) Sans préjudice des dispositions de la période transitoire arrêtée à l’art. 10 de l’annexe et au chap. VII du présent appendice, les ressortissants d’un Etat membre ont le droit de séjourner et d’exercer une activité économique sur le territoire d’unautre Etat membre selon les modalités prévues aux chap. II à IV. Ce droit est constaté par la délivrance d’un titre de séjour ou spécifique pour les frontaliers. Les ressortissants des Etats membres ont aussi le droit de se rendre dans un autre Etat membre ou d’y rester après la fin d’un emploi d’une durée inférieure à un an pour y chercher un emploi et y séjourner pendant un délai raisonnable, qui peut être de six mois qui leur permette de prendre connaissance des offres d’emplois corres- pondant à leurs qualifications professionnelles et de prendre, le cas échéant, les mesures nécessaires aux fins d’être engagés. Les chercheurs d’emploi ont le droit, sur le territoire de l’Etat membre concerné, de recevoir la même assistance que celle</w:t>
      </w:r>
    </w:p>
    <w:p>
      <w:r>
        <w:t>Convention instituant l’AELE 5000 que les bureaux d’emploi de cet Etat accordent à ses propres ressortissants. Ils peu- vent être exclus de l’aide sociale pendant la durée de ce séjour. (2) Les ressortissants des Etats membres n’exerçant pas d’activité économique dans l’Etat d’accueil et qui ne bénéficient pas d’un droit de séjour en vertu d’autres dispo- sitions de l’annexe ont, pour autant qu’ils remplissent les conditions préalables requises dans le chap. V, un droit de séjour. Ce droit est constaté par la délivrance d’un titre de séjour. (3) Le titre de séjour ou spécifique accordé aux ressortissants des Etats membres est délivré et renouvelé à titre gratuit ou contre le versement d’une somme ne dépassant pas les droits et taxes exigés pour la délivrance des cartes d’identité aux nationaux. Les Etats membres prennent les mesures nécessaires pour simplifier au maximum les formalités et les procédures d’obtention de ces documents. (4) Les Etats membres peuvent imposer aux ressortissants des autres Etats membres de signaler leur présence sur le territoire. Art. 3 Membres de la famille (1) Les membres de la famille d’une personne ressortissant d’un Etat membre ayant un droit de séjour ont le droit de s’installer avec elle. Le travailleur salarié doit dis- poser d’un logement pour sa famille considéré comme normal pour les travailleurs nationaux salariés dans la région où il est employé sans que cette disposition puisse entraîner de discriminations entre les travailleurs nationaux et les travailleurs en provenance de l’autre Etat membre. (2) Sont considérés comme membres de la famille, quelle que soit leur nationalité: a. son conjoint et leurs descendants de moins de 21 ans ou à charge; b. ses ascendants et ceux de son conjoint qui sont à sa charge; c. dans le cas de l’étudiant, son conjoint et leurs enfants à charge. Les Etats membres favorisent l’admission de tout membre de la famille qui ne béné- ficie pas des dispositions de ce paragraphe sous a), b) et c), s’il se trouve à la charge ou vit, dans les pays de provenance, sous le toit du ressortissant d’un Etat membre. (3) Pour la délivrance du titre de séjour aux membres de la famille d’un ressortis- sant d’un Etat membre, les Etats membres ne peuvent demander que les documents énumérés ci-dessous: a. le document sous le couvert duquel ils ont pénétré sur leur territoire; b. un document délivré par l’autorité compétente de l’Etat d’origine ou de pro- venance prouvant leur lien de parenté; c. pour les personnes à charge, un document délivré par l’autorité compétente de l’Etat d’origine ou de provenance attestant qu’ils sont à la charge de la personne visée au par. 1 ou qu’ils vivent sous son toit dans cet Etat. (4) La validité du titre de séjour délivré à un membre de la famille est la même que celle de celui qui a été délivré à la personne dont il dépend.</w:t>
      </w:r>
    </w:p>
    <w:p>
      <w:r>
        <w:t>Convention instituant l’AELE 5001 (5) Le conjoint et les enfants de moins de 21 ans ou à charge d’une personne ayant un droit de séjour, quelle que soit leur nationalité, ont le droit d’accéder à une acti- vité économique. (6) Les enfants d’un ressortissant d’un Etat membre qui exerce ou non, ou qui a exercé une activité économique sur le territoire d’un autre Etat membre sont admis aux cours d’enseignement général, d’apprentissage et de formation professionnelle dans les mêmes conditions que les ressortissants de l’Etat d’accueil, si ces enfants résident sur son territoire. Les Etats membres encouragent les initiatives permettant à ces enfants de suivre les cours précités dans les meilleures conditions. Art. 4 Droit de demeurer (1) Les ressortissants d’un Etat membre et les membres de leur famille ont le droit de demeurer sur le territoire d’un autre Etat membre après la fin de leur activité économique. (2) Conformément à l’art. 16 de l’annexe, il est fait référence au règlement (CEE) 1251/70 (JO no L 142, 1970, p. 24) et à la directive 75/34/CEE (JO no L 14, 1975, p. 10), tels qu’incorporés dans l’accord EEE et dans l’accord Suisse-CE sur la libre circulation des personnes et en vigueur le 21 juin 1999. Art. 5 Ordre public (1) Les droits octroyés par les dispositions de l’annexe ne peuvent être limités que par des mesures justifiées par des raisons d’ordre public, de sécurité publique et de santé publique. (2) Conformément à l’art. 16 de l’annexe, il est fait référence aux directives 64/221/CEE (JO no 56, 1964, p. 850), 72/194/CEE (JO no L 121, 1972, p. 32) et 75/35/CEE (JO no L 14, 1975, p. 10), telles qu’incorporées dans l’accord EEE et dans l’accord Suisse-CE sur la libre circulation des personnes et en vigueur le 21 juin 1999. II. Travailleurs salariés Art. 6 Réglementation du séjour (1) Le travailleur salarié ressortissant d’une Etat membre (ci-après nommé tra- 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 dité peut être limitée, sans pouvoir être inférieure à un an, lorsque son détenteur se trouve dans une situation de chômage involontaire depuis plus de douze mois consé- cutifs.</w:t>
      </w:r>
    </w:p>
    <w:p>
      <w:r>
        <w:t>Convention instituant l’AELE 5002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(3) Pour la délivrance des titres de séjour, les Etats membres ne peuvent demander au travailleur que la présentation des documents ci-après énumérés: a) le document sous le couvert duquel il a pénétré sur le territoire; b) une déclaration d’engagement de l’employeur ou une attestation de travail. (4) Le titre de séjour est valable pour l’ensemble du territoire de l’Etat qui l’a déli- vré. (5) Les interruptions de séjour ne dépassant pas six mois consécutifs ainsi que les absences motivées par l’accomplissement d’obligations militaires n’affectent pas la validité du titre de séjour. (6) Le titre de séjour en cours de validité ne peut être retiré au travailleur salarié du seul fait qu’il n’occupe plus d’emploi, soit que l’intéressé ait été frappé d’une inca- pacité temporaire de travail résultant d’une maladie ou d’un accident, soit qu’il se trouve en situation de chômage involontaire dûment constatée par le bureau de main-d’oeuvre compétent. (7) L’accomplissement des formalités relatives à l’obtention du titre de séjour ne peut faire obstacle à la mise en exécution immédiate des contrats de travail conclus par les requérants. Art. 7 Travailleurs frontaliers salariés (1) Le travailleur frontalier salarié est un ressortissant d’un Etat membre qui a sa résidence sur le territoire d’un Etat membre et qui exerce une activité salariée sur le territoire de l’autre Etat membre en retournant à son domicile en principe chaque jour, ou au moins une fois par semaine. (2) Les travailleurs frontaliers n’ont pas besoin d’un titre de séjour. Cependant, l’autorité compétente de l’Etat d’emploi peut doter le travailleur fronta- lier salarié d’un titre spécifique pour une durée de cinq ans au moins ou pour la durée de son emploi si celle-ci est supérieure à trois mois et inférieure à un an. Il est prolongé pour cinq ans au moins pour autant que le travailleur frontalier produise la preuve qu’il exerce une activité économique. (3) Le titre spécifique est valable pour l’ensemble du territoire de l’Etat qui l’a délivré. Art. 8 Mobilité professionnelle et géographique (1) Les travailleurs salariés ont le droit à la mobilité professionnelle et géographique sur l’ensemble du territoire de l’Etat d’accueil.</w:t>
      </w:r>
    </w:p>
    <w:p>
      <w:r>
        <w:t>Convention instituant l’AELE 5003 (2) La mobilité professionnelle comprend le changement d’employeur, d’emploi, de profession et le passage d’une activité salariée à une activité indépendante. La mo- bilité géographique comprend le changement de lieu de travail et de séjour. Art. 9 Egalité de traitement (1) Un travailleur salarié ressortissant d’un Etat membre ne peut, sur le territoire d’un autre Etat membre, être, en raison de sa nationalité, traité différemment des travailleurs nationaux salariés en ce qui concerne les conditions d’emploi et de travail, notamment en matière de rémunération, de licenciement, et de réintégration professionnelle ou de réemploi s’il est tombé au chômage. (2) Le travailleur salarié et les membres de sa famille visés à l’art. 3 du présent appendice y bénéficient des mêmes avantages fiscaux et sociaux que les travailleurs salariés nationaux et les membres de leur famille. (3) Il bénéficie également au même titre et dans les mêmes conditions que les tra- vailleurs nationaux salariés de l’enseignement des écoles professionnelles et des centres de réadaptation ou de rééducation. (4) Toute clause de convention collective ou individuelle ou d’autres réglementa- tions collectives portant sur l’accès à l’emploi, l’emploi, la rémunération et les au- tres conditions de travail et de licenciement, est nulle de plein droit dans la mesure où elle prévoit ou autorise des conditions discriminatoires à l’égard des travailleurs salariés non nationaux ressortissants des Etats membres. (5) Un travailleur salarié ressortissant d’un Etat membre, occupé sur le territoire de l’autre Etat membre, bénéficie de l’égalité de traitement en matière d’affiliation aux organisations syndicales et d’exercice des droits syndicaux, y compris le droit de vote et l’accès aux postes d’administration ou de direction d’une organisation syndi- cale; il peut être exclu de la participation à la gestion d’organismes de droit public et de l’exercice d’une fonction de droit public. Il bénéficie, en outre, du droit d’éligibilité aux organes de représentation des travailleurs salariés dans l’entreprise. Ces dispositions ne portent pas atteinte aux législations ou réglementations qui, dans l’Etat d’accueil, accordent des droits plus étendus aux travailleurs salariés en prove- nance de l’autre Etat membre. (6) Sans préjudice des dispositions de l’art. 25 du présent appendice, un travailleur salarié ressortissant d’un Etat membre, occupé sur le territoire d’un autre Etat mem- bre, bénéficie de tous les droits et de tous les avantages accordés aux travailleurs salariés nationaux en matière de logement, y compris l’accès à la propriété du loge- ment dont il a besoin. Ce travailleur peut, au même titre que les nationaux, s’inscrire dans la région où il est employé, sur les listes des demandeurs de logements dans les lieux où telles listes sont tenues, et il bénéficie des avantages et priorités qui en découlent. Sa famille restée dans l’Etat de provenance est considérée, à cette fin, comme rési- dente de ladite région, dans la mesure où les travailleurs nationaux bénéficient d’une présomption analogue.</w:t>
      </w:r>
    </w:p>
    <w:p>
      <w:r>
        <w:t>Convention instituant l’AELE 5004 Art. 10 Emploi dans l’administration publique Le ressortissant d’un Etat membre exerçant une activité salariée peut se voir refuser le droit d’occuper un emploi dans l’administration publique lié à l’exercice de la puissance publique et destiné à sauvegarder les intérêts généraux de l’Etat ou d’autres collectivités publiques. III. Indépendants Art. 11 Réglementation du séjour (1) Le ressortissant d’un Etat membre désirant s’établir sur le territoire d’un autre Etat membre en vue d’exercer une activité non salariée (ci-après nommé indépen- dant) reçoit un titre de séjour d’une durée de cinq ans au moins à dater de sa déli- vrance pour autant qu’il produise la preuve aux autorités nationales compétentes qu’il est établi ou veut s’établir à cette fin. (2) Le titre de séjour est automatiquement prolongé pour cinq ans au moins, pour autant que l’indépendant produise la preuve aux autorités nationales compétentes qu’il exerce une activité économique non salariée. (3) Pour la délivrance des titres de séjour, les Etats membres ne peuvent demander à l’indépendant que la présentation: a) du document sous le couvert duquel il a pénétré sur le territoire; b) de la preuve visée aux par. 1 et 2. (4) Le titre de séjour est valable pour l’ensemble du territoire de l’Etat qui l’a déli- vré. (5) Les interruptions de séjour ne dépassant pas six mois consécutifs ainsi que les absences motivées par l’accomplissement d’obligations militaires n’affectent pas la validité du titre de séjour. (6) Le titre de séjour en cours de validité ne peut être retiré aux personnes visées au par. 1 du seul fait qu’elles n’exercent plus d’activité en raison d’une incapacité temporaire de travail résultant d’une maladie ou d’un accident. Art. 12 Frontaliers indépendants (1) Le frontalier indépendant est un ressortissant d’un Etat membre qui a sa rési- dence sur le territoire d’un Etat membre et qui exerce une activité non salariée sur le territoire d’un autre Etat membre en retournant à son domicile en principe chaque jour, ou au moins une fois par semaine. (2) Les frontaliers indépendants n’ont pas besoin d’un titre de séjour. Cependant, l’autorité compétente de l’Etat concerné peut doter le frontalier indépen- dant d’un titre spécifique pour une durée de cinq ans au moins pour autant qu’il produise la preuve aux autorités nationales compétentes qu’il exerce ou veut exercer une activité indépendante. Il est prolongé pour cinq ans au moins pour autant que le frontalier produise la preuve qu’il exerce une activité indépendante.</w:t>
      </w:r>
    </w:p>
    <w:p>
      <w:r>
        <w:t>Convention instituant l’AELE 5005 (3) Le titre spécifique est valable pour l’ensemble du territoire de l’Etat qui l’a délivré. Art. 13 Mobilité professionnelle et géographique (1) L’indépendant a le droit à la mobilité professionnelle et géographique sur l’ensemble du territoire de l’Etat d’accueil. (2) La mobilité professionnelle comprend le changement de profession et le passage d’une activité indépendante à une activité salariée. La mobilité géographique com- prend le changement de lieu de travail et de séjour. Art. 14 Egalité de traitement (1) L’indépendant reçoit dans le pays d’accueil, en ce qui concerne l’accès à une activité non salariée et à son exercice, un traitement non moins favorable que celui accordé à ses propres ressortissants. (2) Les dispositions de l’art. 9 de la présente appendice sont applicables, mutatis mutandis, aux indépendants visés dans le présent chapitre. Art. 15 Exercice de la puissance publique L’indépendant peut se voir refuser le droit de pratiquer une activité participant, même à titre occasionnel, à l’exercice de l’autorité publique. IV. Prestation de services Art. 16 Prestataire de services Est interdite dans le cadre de la prestation de services, selon l’art. 5 de l’annexe: a) toute restriction à une prestation de services transfrontalière sur le territoire d’une Etat membre ne dépassant pas 90 jours de travail effectif par année ci- vile. b) toute restriction relative à l’entrée et au séjour dans les cas visés à l’art. 5 par. 2 de l’annexe en ce qui concerne i) les ressortissants des Etats membres qui sont des prestataires de servi- ces et sont établis sur le territoire d’un des Etats membres, autre que celui du destinataire de services; ii) les travailleurs salariés, indépendamment de leur nationalité, d’un prestataire de services intégrés dans le marché régulier du travail d’un Etat membre et qui sont détachés pour la prestation d’un service sur le territoire d’un autre Etat membre, sans préjudice de l’art. 1.</w:t>
      </w:r>
    </w:p>
    <w:p>
      <w:r>
        <w:t>Convention instituant l’AELE 5006 Art. 17 Les dispositions de l’art. 16 du présent appendice s’appliquent à des sociétés qui sont constituées en conformité de la législation d’un Etat membre et ayant leur siège statuaire, leur administration centrale ou leur établissement principal sur le territoire d’un Etat membre. Art. 18 Le prestataire de services ayant le droit ou ayant été autorisé à fournir un service peut, pour l’exécution de sa prestation, exercer, à titre temporaire, son activité dans l’Etat où la prestation est fournie dans les mêmes conditions que celles que cet Etat impose à ses propres ressortissants, conformément aux dispositions du présent ap- pendice et des appendices 2 et 3 de l’annexe. Art. 19 (1) Les personnes visées à l’art. 16, point b), du présent appendice ayant le droit de fournir un service n’ont pas besoin de titre de séjour pour des séjours inférieurs ou égaux à 90 jours. Les documents visés par l’art. 1 sous le couvert duquel lesdites personnes ont pénétré sur le territoire couvrent leur séjour. (2) Les personnes visées à l’art. 16, point b), du présent appendice ayant le droit de fournir un service d’une durée supérieure à 90 jours ou ayant été autorisées à fournir un service reçoivent, pour constater ce droit, un titre de séjour d’une durée égale à celle de la prestation. (3) Le droit de séjour s’étend à tout le territoire des Etats membres. (4) Pour la délivrance des titres de séjour, les Etats membres ne peuvent demander aux personnes visées à l’art. 16, point b), de la présente appendice que: a) le document sous le couvert duquel elles ont pénétré sur le territoire; b) la preuve qu’elles effectuent ou désirent effectuer une prestation de services. Art. 20 (1) La durée totale d’une prestation de service visée par l’art. 16, point a), du pré- sent appendice, qu’il s’agisse d’une prestation ininterrompue ou de prestations suc- cessives, ne peut excéder 90 jours de travail effectif par année civile. (2) Les dispositions du premier paragraphe ne préjugent ni l’acquittement des obli- gations légales du prestataire de services au regard de l’obligation de garantie vis-à- vis du destinataire de services ni de cas de force majeure. Art. 21 (1) Sont exceptées de l’application des dispositions des art. 16 et 18 du présent appendice, les activités participant, même à titre occasionnel, à l’exercice de l’autorité publique dans l’Etat membre concerné.</w:t>
      </w:r>
    </w:p>
    <w:p>
      <w:r>
        <w:t>Convention instituant l’AELE 5007 (2) Les dispositions des art. 16 et 18 du présent appendice, ainsi que les mesures prises en vertu de celles-ci ne préjugent pas de l’applicabilité des dispositions légis- latives, réglementaires et administratives prévoyant l’application de conditions de travail et d’emploi aux travailleurs détachés dans le cadre d’une prestation de servi- ces. Conformément à l’art. 16 du présent annexe, il est fait référence à la directive 96/71/CE du 16 décembre 1996 (JO no L 18, 1997, p. 1) relative au détachement des travailleurs dans le cadre d’une prestation de services, telle qu’incorporée dans l’accord EEE et l’accord Suisse-CE sur la libre circulation des personnes et en vi- gueur le 21 juin 1999. (3) Les dispositions des art. 16, point a), et 18 du présent appendice ne préjugent pas de l’applicabilité des dispositions législatives, réglementaires et administratives existantes dans chaque Etat membre à l’entrée en vigueur de l’annexe à propos i) des activités des agences de travail temporaire et de travail intérimaire; ii) des services financiers dont l’exercice exige une autorisation préalable sur le territoire d’une Etat membre et dont le prestataire est soumis à un contrôle prudentiel des autorités publiques de cet Etat membre. (4) Les dispositions des art. 16, point a), et 18 du présent appendice ne pré- jugent pas de l’applicabilité des dispositions législatives, réglementaires et adminis- tratives de chaque Etat membre, en ce qui concerne les prestations de services infé- rieure ou égale à 90 jours de travail effectif, justifiées par des raisons impérieuses liées à un intérêt général. Art. 22 Destinataire de services (1) Le destinataire de services visé à l’art. 5, par. 3, de l’annexe n’a pas besoin de titre de séjour pour des séjours inférieurs ou égaux à trois mois. Pour des séjours supérieurs à trois mois, le destinataire de services reçoit un titre de séjour d’une durée égale à celle de la prestation. Il peut être exclu de l’aide sociale pendant la durée de son séjour. (2) Le titre de séjour est valable pour l’ensemble du territoire de l’Etat qui l’a déli- vré. V. Personnes n’exerçant pas une activité économique Art. 23 Réglementation du séjour (1) Une personne ressortissante d’un Etat membre n’exerçant pas d’activité écono- mique dans l’Etat de résidence et qui ne bénéficie pas d’un droit de séjour en vertu d’autres dispositions de l’annexe reçoit un titre de séjour d’une durée de cinq ans au moins, à condition qu’elle prouve aux autorités nationales compétentes qu’elle dispose pour elle-même et les membres de sa famille:</w:t>
      </w:r>
    </w:p>
    <w:p>
      <w:r>
        <w:t>Convention instituant l’AELE 5008 a) de moyens financiers suffisants pour ne devoir faire appel à l’aide sociale pendant leur séjour; b) d’une assurance-maladie couvrant l’ensemble des risques52. Les Etats membres peuvent, quand ils l’estiment nécessaire, demander la revalida- tion du titre de séjour au terme des deux premières années de séjour. (2) Sont considérés comme suffisants les moyens financiers nécessaires qui dépas- sent le montant en dessous duquel les nationaux, eu égard à leur situation person- nelle, et le cas échéant, et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(3) Les personnes qui ont occupé un emploi d’une durée inférieure à un an sur le territoire d’un Etat membre, peuvent y séjourner, pourvu qu’ils répondent aux con- ditions prévues au par. 1 du présent article. Les allocations de chômage auxquelles ils ont droit conformément aux dispositions de la législation nationale, le cas échéant complétée par les dispositions de l’appendice 2 de l’annexe, sont à considérer comme des moyens financiers au sens des par. 1 (a) et 2 du présent article. (4) Un titre de séjour, d’une durée limitée à celle de la formation ou à un an si la durée de la formation dépasse un an, est délivré à l’étudiant qui ne dispose pas d’un droit de séjour sur le territoire d’un autre Etat membre sur la base d’une autre dispo- sition de l’annexe et qui par déclaration ou au choix de l’étudiant par tout autre moyen au moins équivalent, assure l’autorité nationale concernée de disposer de moyens financiers afin que lui, son conjoint et leurs enfants à charge, ne fassent appel, pendant leur séjour, à l’aide sociale de l’Etat d’accueil, et à condition qu’il soit inscrit dans un établissement agréé pour y suivre, à titre principal, une formation professionnelle et qu’il dispose d’une assurance-maladie couvrant l’ensemble des risques. L’annexe ne règle ni l’accès à la formation professionnelle, ni l’aide accor- dée pour leur entretien aux étudiants visés par le présent article. (5) Le titre de séjour est automatiquement prolongé pour cinq ans au moins, tant que les conditions d’admission sont toujours remplies. Pour l’étudiant, le titre de séjour est prolongé annuellement pour une durée correspondant à la durée résiduelle de la formation. (6) Les interruptions de séjour ne dépassant pas six mois consécutifs ainsi que les absences motivées par l’accomplissement d’obligations militaires n’affectent pas la validité du titre de séjour. (7) Le titre de séjour est valable pour l’ensemble du territoire de l’Etat qui l’a déli- vré. (8) Le droit de séjour demeure tant que les bénéficiaires de ce droit répondent aux conditions prévues au par. 1.</w:t>
      </w:r>
    </w:p>
    <w:p>
      <w:r>
        <w:t>52 En Suisse, la couverture de l’assurance-maladie pour les personnes qui n’y élisent pas domicile doit comprendre aussi des prestations en matière d’accident et de maternité.</w:t>
      </w:r>
    </w:p>
    <w:p>
      <w:r>
        <w:t>Convention instituant l’AELE 5009 VI. Acquisitions immobilières Art. 24 (1) Le ressortissant d’un Etat membre qui a un droit de séjour et qui constitue sa résidence principale dans l’Etat d’accueil bénéficie des mêmes droits qu’un ressor- tissant national dans le domaine de l’acquisition d’immeubles. Il peut à tout moment établir sa résidence principale dans l’Etat d’accueil, selon les règles nationales, indépendamment de la durée de son emploi. Le départ hors de l’Etat d’accueil n’implique aucune obligation d’aliénation. (2) Le ressortissant d’un Etat membre qui a un droit de séjour et qui ne constitue pas sa résidence principale dans l’Etat d’accueil bénéficie des mêmes droits qu’un res- sortissant national en ce qui concerne l’acquisition des immeubles qui servent à l’exercice d’une activité économique; ces droits n’impliquent aucune obligation d’aliénation lors de son départ de l’Etat d’accueil. Il peut également être autorisé à acquérir une résidence secondaire ou un logement de vacances. L’annexe n’affecte pas les règles en vigueur concernant le placement pur de capitaux et le commerce de terrains non bâtis et de logements. (3) Un frontalier bénéficie des mêmes droits qu’un ressortissant national en ce qui concerne l’acquisition des immeubles qui servent à l’exercice d’une activité écono- mique et d’une résidence secondaire; ces droits n’impliquent aucune obligation d’aliénation lors de son départ de l’Etat d’accueil. Il peut également être autorisé à acquérir un logement de vacances. L’annexe n’affecte pas les règles en vigueur dans l’Etat d’accueil concernant le placement pur de capitaux et le commerce de terrains non bâtis et de logements. VII. Dispositions transitoires et développement de l’annexe Art. 25 Généralités (1) Lorsque sont appliquées les restrictions prévues à l’art. 10 de l’annexe, les dis- positions contenues dans le présent chapitre complètent, respectivement remplacent les autres dispositions du présent appendice. (2) Lorsque sont appliquées les restrictions prévues à l’art. 10 de l’annexe, l’exercice d’une activité économique est soumise à la délivrance d’un titre de séjour et/ou de travail. Art. 26 Réglementation du séjour des travailleurs salariés (1) Le titre de séjour d’un travailleur salarié au bénéfice d’un contrat de travail d’une durée inférieure à un an est prolongé jusqu’à une durée totale inférieure à 12 mois, pour autant que le travailleur salarié produise aux autorités nationales compé- tentes la preuve qu’il peut exercer une activité économique. Un nouveau titre de séjour est délivré pour autant que le travailleur salarié produise la preuve qu’il peut exercer une activité économique et que les limites quantitatives prévues à l’art. 10 de</w:t>
      </w:r>
    </w:p>
    <w:p>
      <w:r>
        <w:t>Convention instituant l’AELE 5010 l’annexe ne soient pas atteintes. Il n’y a pas d’obligation de quitter le pays entre deux contrats de travail conformément à l’art. 23 du présent appendice. (2) Pendant la période visée à l’art. 10, par. 2 de l’annexe, un Etat membre peut, pour la délivrance d’un titre de séjour initial, exiger un contrat écrit ou une proposi- tion de contrat. (3) a) Les personnes qui ont occupé précédemment des emplois temporaires sur le territoire de l’Etat d’accueil pendant au moins 30 mois ont automatiquement le droit de prendre un emploi de durée non limitée53. Un épuisement éven- tuel du nombre des titres de séjour garanti ne leur est pas opposable. b) Les personnes qui ont occupé précédemment un emploi saisonnier sur le ter- ritoire de l’Etat d’accueil d’une durée totale non inférieure à 50 mois durant les 15 dernières années et qui ne remplissent pas les conditions pour avoir droit à un titre de séjour selon les dispositions du point a) du présent para- graphe ont automatiquement le droit de prendre un emploi de durée non li- mitée. Art. 27 Travailleurs frontaliers salariés (1) Le travailleur frontalier salarié est un ressortissant d’un Etat membre qui a son domicile régulier dans les zones frontalières de la Suisse ou de ses Etats limitrophes et qui exerce une activité salariée dans les zones frontalières de la Suisse ou de ses Etats limitrophes en retournant à sa résidence principale en principe chaque jour, ou pour le moins une fois par semaine. Sont considérées comme zones frontalières au sens de l’annexe les zones définies par les accords conclus entre la Suisse et ses Etats limitrophes relatifs à la circulation frontalière. (2) Le titre spécifique est valable pour l’ensemble de la zone frontalière de l’Etat qui l’a délivré. Art. 28 Droit au retour des salariés (1) Le travailleur salarié qui, à la date d’entrée en vigueur de l’annexe, était déten- teur d’un titre de séjour d’une durée d’une année au moins et qui a quitté le pays d’accueil, a droit à un accès privilégié à l’intérieur du quota pour son titre de séjour dans un délai de six ans suivant son départ pour autant qu’il produise la preuve qu’il peut exercer une activité économique. (2) Le travailleur frontalier a droit à un nouveau titre spécifique dans un délai de six ans suivant la fin de son activité précédente d’une durée ininterrompue de trois ans, sous réserve d’un contrôle des conditions de rémunération et de travail s’il est salarié pendant les deux ans suivant l’entrée en vigueur de l’annexe, et pour autant qu’il produise aux autorités nationales compétentes la preuve qu’il peut exercer une acti- vité économique.</w:t>
      </w:r>
    </w:p>
    <w:p>
      <w:r>
        <w:t>53 Ils ne sont pas soumis à la priorité des travailleurs indigènes, ni au contrôle du respect des conditions de travail et de salaire dans la branche et le lieu.</w:t>
      </w:r>
    </w:p>
    <w:p>
      <w:r>
        <w:t>Convention instituant l’AELE 5011 (3) Les jeunes qui ont quitté le territoire d’un Etat membre après y avoir séjourné au moins cinq ans avant l’âge de 21 ans auront le droit pendant un délai de quatre ans d’y retourner et d’y exercer une activité économique. Art. 29 Mobilité géographique et professionnelle des salariés (1) Le travailleur salarié détenteur d’un titre de séjour de moins d’une année a, pendant les 12 mois qui suivent le début de son emploi, un droit à la mobilité profes- sionnelle et géographique. Le passage d’une activité salariée à une activité indépen- dante est possible eu égard au respect des dispositions de l’art. 10 de l’annexe. (2) Les titres spécifiques délivrés aux travailleurs frontaliers salariés donnent un droit à la mobilité professionnelle et géographique à l’intérieur de l’ensemble des zones frontalières de la Suisse ou de ses Etats limitrophes. Art. 30 Réglementation du séjour des indépendants Le ressortissant d’un Etat membre désirant s’établir sur le territoire d’un autre Etat membre en vue d’exercer une activité indépendante (ci-après nommé indépendant) reçoit un titre de séjour d’une durée de six mois. Il reçoit un titre de séjour d’une durée de cinq ans au moins pour autant qu’il produise, aux autorités nationales com- pétentes avant la fin de la période de six mois, la preuve qu’il exerce une activité indépendante. Cette période de six mois peut au besoin être prolongée de deux mois au maximum si celui-ci a de réelles chances de présenter cette preuve. Art. 31 Frontaliers indépendants (1) Le frontalier indépendant est un ressortissant d’un Etat membre qui a son domi- cile régulier dans les zones frontalières de la Suisse ou de ses Etats limitrophes et qui exerce une activité non salariée dans les zones frontalières de la Suisse ou de ses Etats limitrophes en retournant à sa résidence principale en principe chaque jour, ou pour le moins une fois par semaine. Sont considérées comme zones frontalières au sens de l’annexe les zones définies par les accords conclus entre la Suisse et ses Etats limitrophes relatifs à la circulation frontalière. (2) Le ressortissant d’un Etat membre désirant exercer en tant que frontalier et à titre indépendant une activité dans les zones frontalières de la Suisse ou de ses Etats limitrophes reçoit un titre spécifique préalable d’une durée de six mois. Il reçoit un titre spécifique d’une durée de cinq ans au moins pour autant qu’il produise, avant la fin de la période de 6 mois, aux autorités nationales compétentes la preuve qu’il exerce une activité indépendante. Cette période de 6 mois peut au besoin être pro- longée de deux mois au maximum si celui-ci a de réelles chances de présenter cette preuve. (3) Le titre spécifique est valable pour l’ensemble de la zone frontalière de l’Etat qui l’a délivré.</w:t>
      </w:r>
    </w:p>
    <w:p>
      <w:r>
        <w:t>Convention instituant l’AELE 5012 Art. 32 Droit au retour des indépendants (1) L’indépendant qui a été détenteur d’un titre de séjour d’une durée de cinq ans au moins, qui a quitté l’Etat d’accueil, a droit à un nouveau titre de séjour dans un délai de six ans suivant son départ, pour autant qu’il ait déjà travaillé dans le pays d’accueil pendant une durée ininterrompue de trois ans et qu’il produise la preuve aux autorités nationales compétentes qu’il peut exercer une activité économique. (2) Le frontalier indépendant a droit à un nouveau titre spécifique dans un délai de six ans suivant la fin de son activité précédente d’une durée ininterrompue de quatre ans, et pour autant qu’il produise la preuve aux autorités nationales compétentes qu’il peut exercer une activité économique. (3) Les jeunes qui ont quitté le territoire d’un Etat membre après y avoir séjourné au moins cinq ans avant l’âge de 21 ans auront le droit pendant un délai de quatre ans d’y retourner et d’y exercer une activité économique. Art. 33 Mobilité géographique et professionnelle des indépendants Les titres spécifiques délivrés aux frontaliers indépendants donnent un droit à la mobilité professionnelle et géographique à l’intérieur des zones frontalières de la Suisse ou des ses Etats limitrophes. Les titres de séjour (pour les frontaliers: les titres spécifiques) préalables d’une durée de six mois ne donnent un droit qu’à la mobilité géographique.</w:t>
      </w:r>
    </w:p>
    <w:p>
      <w:r>
        <w:t>Convention instituant l’AELE 5013 Annexe K – Appendice 2 Coordination des systèmes de sécurité sociale (Art. 21 de la Convention) Art. 1 1. Les Etats membres conviennent d’appliquer entre eux, dans le domaine de la coordination des systèmes de sécurité sociale, les actes communautaires auxquels il est fait référence, tels qu’incorporés dans l’Accord EEE et dans l’Accord sur la libre circulation des personnes entre la Suisse et la CE, tels qu’en vigueur au 21 juin 1999 et tels que modifiés par la section A du présent appendice, ou des règles équivalentes à ceux-ci. 2. L’expression «Etat(s) membre(s)» figurant dans les actes auxquels il est fait référence à la section A du présent appendice doit être considérée renvoyer aux Etats membres de la présente Convention. Art. 2 1. Aux fins de l’application du présent appendice, les Etats membres prennent en considération les actes communautaires auxquels il est fait référence et tels qu’adaptés par la section B du présent appendice, tels qu’incorporés dans l’Accord EEE ainsi que dans l’Accord sur la libre circulation des personnes entre la Suisse et la CE et tels qu’en vigueur au 21 juin 1999. 2. Aux fins de l’application du présent appendice, les Etats membres prennent acte des actes communautaires auxquels il est fait référence à la section C du présent appendice, tels qu’incorporés dans l’Accord EEE ainsi que dans l’Accord sur la libre circulation des personnes entre la Suisse et la CE et tels qu’en vigueur au 21 juin 1999. Art. 3 1. Le régime relatif à l’assurance-chômage de travailleurs d’Etats membres autres que la Suisse bénéficiant d’un titre de séjour suisse d’une durée inférieure à un an est prévu dans le protocole 1 au présent appendice. 2. Les sections A et B sont applicables aux relations entre le Liechtenstein et la Suisse sous réserve des conditions prévues au protocole 2 du présent appendice. 3. Les sections A et B sont applicables aux relations entre la Norvège et la Suisse sous réserve des conditions prévues au protocole 3 du présent appendice.</w:t>
      </w:r>
    </w:p>
    <w:p>
      <w:r>
        <w:t>Convention instituant l’AELE 5014 Section A Actes auxquels il est fait référence 1. 371 R 140854: Règlement (CEE) no 1408/71 du Conseil, du 14 juin 1971, relatif à l’application des régimes de sécurité sociale aux travailleurs salariés, aux travailleurs non salariés et aux membres de leur famille qui se déplacent à l’intérieur de la Communauté, modifié et mis à jour par: 397 R 118: Règlement (CE) no 118/97 du Conseil, du 2 décembre 1996 (JO L 28 du 30.1.1997, p.1) portant modification et mise à jour du règlement (CEE) no 1408/71 relatif à l’application des régimes de sécurité sociale aux travailleurs salariés, aux travailleurs non salariés et aux membres de leur famille qui se déplacent à l’intérieur de la Communauté, et du règlement (CEE) no 574/72 fixant les modalités d’application du règlement (CEE) no 1408/71; 397 R 1290: Règlement (CE) no 1290/97 du Conseil, du 27 juin 1997 (JO L 176 du 4.7.1998, p.1), modifiant le règlement (CEE) no 1408/71 relatif à l’application des régimes de sécurité sociale aux travailleurs salariés, aux travailleurs non salariés et aux membres de leur famille qui se déplacent à l’intérieur de la Communauté, et le règlement (CEE) no 574/72 fixant les modalités d’application du règlement (CEE) no 1408/71; 398 R 1223: Règlement (CE) no 1223/98 du Conseil, du 4 juin 1998 (JO L 168 du 13.6.1998, p. 1), modifiant le règlement (CEE) no 1408/71 relatif à l’application des régimes de sécurité sociale aux travailleurs salariés, aux travailleurs non salariés et</w:t>
      </w:r>
    </w:p>
    <w:p>
      <w:r>
        <w:t>54 Les principes de la totalisation des droits aux allocations de chômage et de leur réalisation dans l’Etat du dernier emploi sont applicables indépendamment de la durée de l’emploi. Les personnes qui ont occupé un emploi d’une durée inférieure à un an sur le territoire d’un Etat membre peuvent y séjourner après la fin de leur emploi pour y chercher un em- ploi pendant un délai raisonnable, qui peut être de six mois, et qui leur permet de prendre connaissance des offres correspondant à leur qualifications professionnelles et de prendre, le cas échéant, les mesures nécessaires aux fins d’être engagées. Elles peuvent également y séjourner après la fin de leur emploi, si elles disposent pour elles-mêmes et les membres de leurs familles de moyens financiers suffisants pour ne devoir faire appel à l’aide so- ciale pendant leur séjour et d’une assurance-maladie couvrant l’ensemble des risques. Les allocations de chômage auxquelles elles ont droit conformément aux dispositions de la lé- gislation nationale, le cas échéant complétée par les règles de la totalisation, sont à consi- dérer comme des moyens financiers dans ce sens. Sont considérés comme suffisants les moyens financiers nécessaires qui dépassent le montant en-dessous duquel les nationaux, compte de leur situation personnelle et, le cas échéant, de celle des membres de leur fa- mille, peuvent prétendre à des prestations d’assistance. Lorsque cette condition ne peut s’appliquer, les moyens financiers du demandeur sont considérés comme suffisants lors- qu’ils sont supérieurs au niveau de la pension minimale de sécurité sociale versée par l’Etat d’accueil. Le travailleur saisonnier peut faire valoir ses droits aux allocations de chômage dans l’Etat de son dernier emploi indépendamment de l’échéance de la saison. Il peut y séjour- ner après la fin de son emploi, pourvu qu’il réponde aux conditions décrites au paragraphe précédant. S’il se met à la disposition dans l’Etat de sa résidence, il bénéficie des presta- tions de chômage dans ce pays selon les dispositions de l’art. 71 du règlement 1408/71. Le travailleur frontalier peut se mettre à la disposition du marché du travail dans l’Etat de sa résidence ou, s’il y a conservé des liens personnels et professionnels tels qu’il y dis- pose des meilleurs chances de réinsertion professionnelle, dans l’Etat de son dernier tra- vail. Il réalise ses droits aux allocations de chômage dans l’Etat où il se met à la disposi- tion du marché du travail.</w:t>
      </w:r>
    </w:p>
    <w:p>
      <w:r>
        <w:t>Convention instituant l’AELE 5015 aux membres de leur famille qui se déplacent à l’intérieur de la Communauté, et le règlement (CEE) no 574/72 fixant les modalités d’application du règlement (CEE) no 1408/71; 398 R 1606: Règlement (CE) no 1606/98 du Conseil, du 29 juin 1998 (JO L 209 du 25.7.1998, p. 1), modifiant le règlement (CEE) no 1408/71 relatif à l’application des régimes de sécurité sociale aux travailleurs salariés, aux travailleurs non salariés et aux membres de leur famille qui se déplacent à l’intérieur de la Communauté, et le règlement (CEE) no 574/72 fixant les modalités d’application du règlement (CEE) no 1408/71; 399 R 307: Règlement (CE) no 307/1999 du Conseil, du 8 février 1999 (JO L 38 du 12.2.1999, p. 1), modifiant le règlement (CEE) no 1408/71 relatif à l’application des régimes de sécurité sociale aux travailleurs salariés, aux travailleurs non salariés et aux membres de leur famille qui se déplacent à l’intérieur de la Communauté et le règlement (CEE) no 574/72 fixant les modalités d’application du règlement (CEE) no 1408/71, en vue d’étendre leur application aux étudiants. Aux fins de la présente convention, les dispositions du règlement sont appliquées avec les adaptations suivantes: 1. L’al. 3 de l’art. 1, point j), n’est pas applicable. 2. L’art. 94 (9) n’est pas applicable. 3. L’art. 95a n’est pas applicable. 4. L’art. 95b n’est pas applicable. 5. L’art. 96 n’est pas applicable. 6. l’annexe I section I est complétée par le texte suivant. «P. Islande Est considéré comme travailleur salarié ou non salarié au sens de l’art. 1, point a), sous ii), du règlement, tout travailleur salarié ou non salarié au sens des dispositions concernant l’assurance contre les accidents du travail de la loi sur la sécurité sociale. Q. Liechtenstein Sans objet. R. Norvège Est considéré comme travailleur salarié ou non salarié au sens de l’art. 1, point a), sous ii), du règlement, tout travailleur salarié ou non salarié au sens de la loi sur l’assurance nationale. S. Suisse Si une institution suisse est l’institution compétente pour l’octroi des presta- tions de soins de santé conformément au titre III, chap. 1, du règlement: (a) est considérée comme travailleur salarié au sens de l’art. 1, point a), ii), du règlement toute personne qui est travailleur salarié au sens de la Loi fédérale sur l’assurance-vieillesse et survivants; (b) est considérée comme travailleur non salarié au sens de l’art. 1, point a), ii), du règlement toute personne qui</w:t>
      </w:r>
    </w:p>
    <w:p>
      <w:r>
        <w:t>Convention instituant l’AELE 5016 est travailleur non salarié au sens de la Loi fédérale sur l’assurance-vieillesse et survivants.» 7. l’annexe I section II est complétée par le texte suivant: «P. Islande Pour déterminer le droit aux prestations en nature en application des dispo- sitions du chap. 1 du titre III du règlement, le terme «membre de la famille» désigne le conjoint ou un enfant âgé de moins de 25 ans. Q. Liechtenstein Pour déterminer le droit aux prestations en nature en application des dispo- sitions du chap. 1 du titre III du règlement, le terme «membre de la famille» désigne le conjoint ou un enfant à charge âgé de moins de 25 ans. R. Norvège Pour déterminer le droit aux prestations en nature en application des dispo- sitions du chap. 1 du titre III du règlement, le terme «membre de la famille» désigne le conjoint ou un enfant âgé de moins de 25 ans. S. Suisse Pour déterminer le droit aux prestations en nature en application du titre III, chap. 1, du règlement, le terme «membre de la famille» désigne le conjoint ainsi que les enfants de moins de 18 ans révolus et ceux de moins de 25 ans révolus qui fréquentent une école ou poursuivent des études ou un apprentis- sage.» 8. l’annexe II section I est complétée par le texte suivant: «P. Islande Sans objet. Q. Liechtenstein Sans objet R. Norvège Sans objet. S. Suisse Les allocations familiales aux indépendants en application des législations cantonales pertinentes (Grisons, Lucerne et Saint-Gall).» 9. l’annexe II section II est complétée par le texte suivant: «P. Islande Néant. Q. Liechtenstein Néant.</w:t>
      </w:r>
    </w:p>
    <w:p>
      <w:r>
        <w:t>Convention instituant l’AELE 5017 R. Norvège (a) Les allocations forfaitaires de naissance en application de la loi sur l’assurance nationale. (b) Les allocations forfaitaires d’adoption en application de la loi sur l’assurance nationale. S. Suisse Les allocations de naissance et les allocations d’adoption en application des législations cantonales pertinentes sur les prestations familiales (Fribourg, Genève, Jura, Lucerne, Neuchâtel, Schaffhouse, Schwyz, Soleure, Uri, Va- lais, Vaud).» 10. l’annexe II section III est complétée par le texte suivant: «P. Islande Néant. Q. Liechtenstein Néant. R. Norvège Néant. S. Suisse Sans objet.» 11. l’annexe II bis est complétée par le texte suivant: «P. Islande Néant. Q. Liechtenstein (a) Les allocations de non-voyant (loi sur l’octroi d’allocations de non- voyant du 17 décembre 1970). (b) Les allocations de maternité (loi sur l’octroi d’allocations de maternité du 25 novembre 1981). (c) Les prestations complémentaires des personnes âgées, et l’assurance survie et invalidité (loi sur les prestations complémentaires des person- nes âgées, et sur l’assurance survie et invalidité du 10 décembre 1965 telle que modifiée le 12 novembre 1992). (d) L’allocation pour impotents (loi sur les prestations complémentaires à l’assurance vieillesse, survivants et invalidité du 10 décembre 1965 telle que modifiée le 12 novembre 1992). R. Norvège (a) Les allocations de base et prestations de soins, conformément aux art. 6–1 à 6–8 de la loi no 19 du 28 février 1997 sur le régime national de sécurité sociale, destinées à couvrir des dépenses supplémentaires ou à fournir des soins particuliers, des soins de santé ou des services d’aide à domicile à la suite d’une invalidité sauf lorsque le bénéficiaire reçoit du</w:t>
      </w:r>
    </w:p>
    <w:p>
      <w:r>
        <w:t>Convention instituant l’AELE 5018 régime national de sécurité sociale une pension de vieillesse, de survie ou d’invalidité. (b) Le supplément minimal de pension garanti aux handicapés de naissance et aux personnes qui le deviennent à un âge précoce, conformément aux art. 3–21 et 3–22 de la loi no 19 du 28 février 1997 sur le régime natio- nal de sécurité sociale. (c) Les allocations familiales et scolaires accordées au conjoint survivant conformément aux dispositions de l’art. 17–9 de la loi no 19 du 28 fé- vrier 1997 sur le régime national de sécurité sociale. S. Suisse (a) Les prestations complémentaires (Loi fédérale sur les prestations com- plémentaires du 19 mars 1965) et les prestations similaires prévues par les législations cantonales. (b) Les rentes pour cas pénibles de l’assurance-invalidité (Art. 28 par. 1bis de la Loi fédérale sur l’assurance-invalidité du 19 juin 1959 dans sa version révisée du 7 octobre 1994). (c) Les prestations non contributives de type mixte en cas de chômage, prévues par les législations cantonales.» 12. l’annexe III partie A est complétée par le texte suivant: «106. Islande-Liechtenstein Sans objet. 107. Islande-Norvège L’art. 10 de la convention nordique de sécurité sociale du 15 juin 1992. 108. Islande-Suisse Sans objet 109. Liechtenstein-Norvège Sans objet. 110. Liechtenstein-Suisse a. L’art. 4 de la convention de sécurité sociale du 8 mars 1989 modifiée par les conventions complémentaires no 1 du 9 février 1996 et no 2 du 29 novembre 2000 en ce qui concerne le paiement de prestations en es- pèces à des personnes résidant dans un Etat tiers; L’art. 5 par. 1 et 2 ainsi que les art. 6 à 8a de la convention susmention- née en ce qui concerne les dispositions légales des deux Etats visées par l’art. 4 par. 1 du règlement; L’art. 14 par. 1de la convention susmentionnée, avec la réserve sui- vante: les mesures de réadaptation accordées selon la législation de l’Etat du dernier emploi ne sont octroyées que pour une période de trois ans. Par la suite, l’assurance de l’Etat de résidence poursuit les mesures comme si le droit à ces mesures avait pris naissance selon sa propre lé- gislation;</w:t>
      </w:r>
    </w:p>
    <w:p>
      <w:r>
        <w:t>Convention instituant l’AELE 5019 L’art. 14 par. 3 et 4 et les art. 20 à 22 de la convention susmentionnée; Le point 20 du protocole final à la convention susmentionnée et l’art. 3 par. 3 de la convention complémentaire no 2 susmentionnée. (b) L’art. 6 de la convention sur l’assurance-chômage du 15 janvier 1979. 111. Norvège-Suisse L’art. 6(2) de la convention de sécurité sociale du 21 février 1979.» 13. l’annexe III partie B est complétée par le texte suivant: «106. Islande-Liechtenstein Sans objet. 107. Islande-Norvège Néant. 108. Islande-Suisse Sans objet. 109. Liechtenstein-Novège Sans objet. 110. Liechtenstein-Suisse (a) L’art. 4 de la convention de sécurité sociale du 8 mars 1989 modifiée par les conventions complémentaires no 1 du 9 février 1996 et no 2 du 29 novembre 2000 en ce qui concerne le paiement de prestations en es- pèces à des personnes résidant dans un Etat tiers; (b) L’art. 6 de la convention sur l’assurance-chômage du 15 janvier 1979. 111. Norvège-Suisse L’art. 6(2) de la convention de sécurité sociale du 21 février 1979.» 14. l’annexe IV partie A est complétée par le texte suivant: «P. Islande Néant. Q. Liechtenstein Néant. R. Norvège Néant. S. Suisse Néant.» 15. l’annexe IV partie B est complétée par le texte suivant: «P. Islande Néant.</w:t>
      </w:r>
    </w:p>
    <w:p>
      <w:r>
        <w:t>Convention instituant l’AELE 5020 Q. Liechtenstein Néant. R. Norvège Néant. S. Suisse Néant.» 16. l’annexe IV partie C est complétée par le texte suivant: «P. Islande Toutes les demandes concernant les pensions de vieillesse de base et com- plémentaires et le régime spécial des fonctionnaires. Q. Liechtenstein Toutes les demandes de pensions ordinaires au titre d’assurances vieillesse, survivants et invalidité ainsi qu’au titre du régime professionnel de pensions de vieillesse, de survie et d’invalidité pour autant que la réglementation du fonds de pension concerné ne contienne pas de dispositions relatives à une réduction. R. Norvège Toutes les demandes de pensions de vieillesse, sauf les pensions mention- nées à l’annexe IV, partie D. S. Suisse Toutes les demandes de rentes de vieillesse, survivants et invalidité du ré- gime de base ainsi que de rentes de vieillesse du régime de prévoyance pro- fessionnelle.» 17. l’annexe IV partie D2 est complétée par le texte suivant: «(g) Pensions d’invalidité norvégiennes, même converties en pension de vieillesse lorsque de l’âge d’admission à la pension de retraite est at- teint, et toutes les pensions (de survie et de vieillesse) basées sur les re- venus de la pension d’une personne décédée. (h) Les rentes suisses de survivants et d’invalidité selon la Loi fédérale sur la prévoyance professionnelle vieillesse, survivants et invalidité du 25 juin 1982.» 18. l’annexe VI est complétée par le texte suivant: «P. Islande 1. Lorsqu’un travailleur salarié ou non salarié exerçant un emploi en Islande a terminé son activité et que la réalisation du risque a lieu pendant l’exercice d’un travail salarié ou non salarié dans un autre Etat auquel s’applique ce rè- glement et où la pension d’invalidité versée au titre des régimes de sécurité sociale et de pension supplémentaire (caisses de pension) en Islande n’inclut plus la période comprise entre la réalisation du risque et l’âge d’admission à la pension (période future), les périodes d’assurance accomplies sous la lé-</w:t>
      </w:r>
    </w:p>
    <w:p>
      <w:r>
        <w:t>Convention instituant l’AELE 5021 gislation d’un autre Etat auquel s’applique ce règlement sont prises en con- sidération pour répondre aux exigences concernant la période future comme s’il s’agissait de périodes d’assurance accomplies en Islande. 2. Toute personne couverte par un régime spécial des fonctionnaires qui ré- side en Islande et: – qui n’est pas soumise aux dispositions du titre III, chap. 1, sections 2 à 7, et – qui n’a pas droit à une pension islandaise, – sera obligée de payer les frais résultant des prestations en nature qui sont octroyées à lui ou aux membres de sa famille en Islande, si ces prestations en nature sont couvertes par le régime spécial concerné et/ou par le régime d'assurance personnel qui le complète. 3. Les personnes assurées en Islande, immatriculées au registre national, ayant leur résidence en Islande et poursuivant des études dans un autre Etat auquel s’applique ce règlement, sont couvertes par le régime de sécurité so- ciale islandais. L’assurance de l’étudiant n’est pas fonction de la durée des études. En cas de transfert de résidence de l’Islande vers un autre Etat auquel s’applique le présent règlement ou d’emploi actif dans un tel Etat, l’étudiant n’est plus couvert par l’assurance. Q. Liechtenstein Pour l’application du chap. 3 du titre III du règlement, tout travailleur salarié ou non salarié qui n’est plus assujetti à la législation du Liechtenstein sur l’assurance invalidité est considéré comme assuré contre ce risque pour l’octroi d’une pension d’invalidité ordinaire: (a) si, à la date de réalisation du risque assuré, conformément aux disposi- tions de la législation du Liechtenstein sur l’assurance invalidité: (i) il bénéficie de mesures de rééducation prévues par l’assurance in- validité du Liechtenstein; ou (ii) il est assuré au titre de la législation sur l’assurance vieillesse, sur- vivants et invalidité d’un autre Etat auquel s’applique le présent règlement; ou (iii) il peut prétendre à une pension de l’assurance invalidité ou vieillesse d’un autre Etat auquel s’applique le présent règlement; ou (iv) alors qu’il est assujetti à la législation d’un autre Etat auquel s’applique le présent règlement, il est incapable de travailler et peut prétendre à des prestations de l’assurance maladie ou acci- dents de cet Etat ou reçoit une telle prestation; ou encore (v) il peut prétendre, pour des raisons de chômage, à des prestations en espèces de l’assurance chômage d’un autre Etat auquel s’applique le présent règlement ou s’il reçoit une telle prestation; (b) ou, s’il a travaillé au Liechtenstein comme frontalier et que, pendant les trois années qui ont immédiatement précédé la réalisation du risque conformément à la législation du Liechtenstein, il a versé des contribu- tions au titre de cette législation pendant au moins douze mois;</w:t>
      </w:r>
    </w:p>
    <w:p>
      <w:r>
        <w:t>Convention instituant l’AELE 5022 (c) ou, s’il doit abandonner son travail salarié ou non salarié au Liechten- stein à la suite d’un accident ou d’une maladie, tant qu’il demeure au Liechtenstein; il est invité à verser des contributions sur la même base qu’une personne n’exerçant pas d’activité lucrative. R. Norvège 1. Les dispositions transitoires de la législation norvégienne prévoyant une réduction de la période d’assurance exigée pour le versement d’une pension supplémentaire complète aux personnes nées avant 1937 sont applicables aux personnes couvertes par le règlement, pour autant qu’elles aient résidé en Norvège ou aient exercé une activité lucrative salariée ou non salariée en Norvège pendant le nombre d’années exigé après leur soixantième anniver- saire et avant le 1er janvier 1967, à savoir un nombre d’années équivalant au nombre d’années antérieures à 1937 jusqu’à la date de naissance de l’intéressé. 2. Une personne assurée au titre de la loi sur l’assurance nationale dispen- sant des soins à des personnes assurées âgées, handicapées ou malades béné- ficie, dans les conditions prévues, et pendant les périodes de soins, d’un cré- dit de points pour le calcul de sa pension. De même, une personne prenant soin d’enfants en bas âge bénéficie d’un crédit de points pour le calcul de sa pension lorsqu’elle séjourne dans un autre Etat que la Norvège auquel s’applique le présent règlement, à condition de bénéficier d’un congé paren- tal prévu par la loi norvégienne sur le travail. 3. Dans la mesure où la pension de survie ou d’invalidité norvégienne est due en vertu du règlement, calculée conformément à l’art. 46 par. 2 et avec application de l’art. 45, les art. 12–2 section 3, 17–3 section 4 and 18–2 sec- tion 4, de la loi sur le régime national de sécurité sociale, en vertu desquelles une pension peut être accordée par dérogation à l’obligation générale d’avoir été assuré conformément à ladite loi au cours des trois ans précédant la réali- sation du risque, ne sont pas applicables. 4. Les personnes assurées en Norvège, auxquelles le présent règlement s’applique, qui bénéficient d’un prêt ou d’une bourse de la caisse nationale de prêts d’études (Statens lånekasse for utdanning) et qui poursuivent des études dans un autre Etat auquel le présent règlement s’applique sont cou- vertes par le régime d’assurance national norvégien. Pour des études au Da- nemark, en Finlande, en Islande et en Suède, l’étudiant doit également être immatriculé au registre norvégien de la population. L’assurance de l’étudiant n’est pas fonction de la durée des études. En cas d’emploi actif dans un autre Etat auquel s’applique le présent règlement, l’étudiant n’est plus couvert par l’assurance. S. Suisse 1. L’art. 2 de la Loi fédérale sur l’assurance-vieillesse et survivants ainsi que l’art. 1 de la Loi fédérale sur l’assurance-invalidité qui régissent l’assurance facultative dans ces branches d’assurance sont applicables aux ressortissants des autres Etats membres qui résident hors de Suisse, sur le territoire des autres Etats membres ou sur le territoire des Etats membres de</w:t>
      </w:r>
    </w:p>
    <w:p>
      <w:r>
        <w:t>Convention instituant l’AELE 5023 la Communauté européenne, lorsque ces personnes déclarent leur adhésion à l’assurance facultative au plus tard une année à compter du jour où elles ont cessé d’être assurées à l’assurance-vieillesse, survivants et invalidité suisse après une période d’assurance ininterrompue d’au moins cinq ans. 2. Lorsqu’une personne cesse d’être assurée à l’assurance-vieillesse, survi- vants et invalidité suisse après une période d’assurance ininterrompue d’au moins cinq ans, elle a le droit de continuer l’assurance avec l’accord de l’employeur, si elle ne travaille pas dans un Etat membre ou un Etat membre de la Communauté européenne pour le compte d’un employeur en Suisse et si elle en fait la demande dans un délai de 6 mois à compter du jour où elle cesse d’être assurée. 3. (a) Lorsque, en application des art. 14 par. 1, 14bis par. 1 et 17, une per- sonne reste assujettie aux dispositions légales d’un Etat membre alors qu’elle exerce une activité lucrative sur le territoire d’un autre Etat membre, il en va de même pour le conjoint et les enfants qui séjournent avec elle sur le territoire de ce dernier Etat, pour autant qu’ils n’y exer- cent pas eux-mêmes d’activité lucrative. (b) Lorsque, conformément au par. a), les dispositions légales suisses sont applicables au conjoint et aux enfants, ces derniers sont assurés dans l’assurance-vieillesse, survivants et invalidité. 4. Les dispositions légales suisses sur l’assurance-maladie obligatoire sont applicables aux personnes suivantes qui ne résident pas en Suisse: (i) les personnes soumises aux dispositions légales suisses en vertu du titre II du règlement; (ii) les personnes pour lesquelles la Suisse est l’Etat compétent en vertu des art. 28, 28bis ou 29 du règlement; (iii) les personnes au bénéfice de prestations de chômage de l’assurance suisse; (iv) les membres de la famille de ces personnes ou d’un travailleur qui ré- side en Suisse et est assuré dans l’assurance-maladie suisse. 5. Pour l’application des art. 22, 22a, 22b, 22c, 25 et 31 du règlement, l’assureur suisse prend en charge la totalité des coûts facturés. 6. Les périodes d’assurance d’indemnités journalières accomplies dans l’assurance d’un autre Etat membre sont prises en compte pour réduire ou lever une éventuelle réserve dans l’assurance d’indemnités journalières en cas de maternité ou de maladie lorsque la personne s’assure auprès d’un as- sureur suisse dans les trois mois après sa sortie de l’assurance étrangère. 7. Tout travailleur salarié ou non salarié qui n’est plus assuré selon la légis- lation suisse sur l’assurance-invalidité est considéré comme assuré par cette assurance pendant la durée d’un an à compter de l’interruption de travail ayant précédé l’invalidité, s’il a dû renoncer à son activité lucrative en Suisse suite à un accident ou à une maladie et si l’invalidité a été constatée dans ce pays; il est tenu de payer des cotisations à l’assurance-vieillesse, survivants et invalidité comme s’il était domicilié en Suisse.</w:t>
      </w:r>
    </w:p>
    <w:p>
      <w:r>
        <w:t>Convention instituant l’AELE 5024 8. Lorsqu’une personne qui exerçait en Suisse une activité lucrative salariée ou non salariée couvrant les besoins vitaux a dû cesser son activité suite à un accident ou une maladie et qu’elle n’est plus soumise à la législation suisse sur l’assurance-invalidité, elle est considérée comme assurée par cette assu- rance pour l’octroi de mesures de réadaptation ainsi que durant la période pendant laquelle elle bénéficie de ces mesures, à condition qu’elle n’ait pas repris une nouvelle activité hors de Suisse.» 19. l’annexe VII est complétée par le texte suivant: «13. Exercice, par une personne résidant en Islande, d’une activité non sala- riée en Islande et d’une activité salariée dans tout autre Etat auquel ce rè- glement est applicable. 14. Exercice d’une activité non salariée au Liechtenstein et d’une activité salariée dans tout autre Etat auquel ce règlement est applicable. 15. Exercice, par une personne résidant en Norvège, d’une activité non sala- riée en Norvège et d’une activité salariée dans tout autre Etat auquel ce rè- glement est applicable. 16. Exercice, par une personne résidant en Suisse, d’une activité non sala- riée en Suisse et d’une activité salariée dans tout autre Etat auquel ce règle- ment est applicable.» 2. 372 R 0574: Règlement (CEE) no 574/72 du Conseil, du 21 mars 1972, fixant les modalités d’application du règlement (CEE) no 1408/71 relatif à l’application des régimes de sécurité sociale aux travailleurs salariés, aux travailleurs non salariés et aux membres de leur famille qui se déplacent à l’intérieur de la Communauté. mis à jour par: 397 R 118: Règlement (CE) no 118/97 du Conseil, du 2 décembre 1996 (JO L 28 du 30.01.1997, p.1) portant modification et mise à jour du règlement (CEE) no 1408/71 relatif à l’application des régimes de sécurité sociale aux travailleurs salariés, aux travailleurs non salariés et aux membres de leur famille qui se déplacent à l’intérieur de la Communauté, et du règlement (CEE) no 574/72 fixant les modalités d’application du règlement (CEE) no 1408/71; 397 R 1290: Règlement (CE) no 1290/97 du Conseil, du 27 juin 1997 (JO L 176 du 4.7.1998, p.1), modifiant le règlement (CEE) no 1408/71 relatif à l’application des régimes de sécurité sociale aux travailleurs salariés, aux travailleurs non salariés et aux membres de leur famille qui se déplacent à l’intérieur de la Communauté, et le règlement (CEE) no 574/72 fixant les modalités d’application du règlement (CEE) no 1408/71; 398 R 1223: Règlement (CE) no 1223/98 du Conseil, du 4 juin 1998 (JO L 168 du 13.6.1998 p. 1), modifiant le règlement (CEE) no 1408/71 relatif à l’application des régimes de sécurité sociale aux travailleurs salariés, aux travailleurs non salariés et aux membres de leur famille qui se déplacent à l’intérieur de la Communauté, et le règlement (CEE) no 574/72 fixant les modalités d’application du règlement (CEE) no 1408/71;</w:t>
      </w:r>
    </w:p>
    <w:p>
      <w:r>
        <w:t>Convention instituant l’AELE 5025 398 R 1606: Règlement (CE) no 1606/98 du Conseil, du 29 juin 1998 (JO L 209 du 25.7.1998, p.1), modifiant le règlement (CEE) no 1408/71 relatif à l’application des régimes de sécurité sociale aux travailleurs salariés, aux travailleurs non salariés et aux membres de leur famille qui se déplacent à l’intérieur de la Communauté, et le règlement (CEE) no 574/72 fixant les modalités d’application du règlement (CEE) no 1408/71; 399 R 307: Règlement (CE) no 307/1999 du Conseil, du 8 février 1999 (JO L 38 du 12.2.99, p.1), modifiant le règlement (CEE) no 1408/71 relatif à l’application des régimes de sécurité sociale aux travailleurs salariés, aux travailleurs non salariés et aux membres de leur famille qui se déplacent à l’intérieur de la Communauté et le règlement (CEE) no 574/72 fixant les modalités d’application du règlement (CEE) no 1408/71, en vue d’étendre leur application aux étudiants. Aux fins de la présente convention, les dispositions du règlement sont appliquées avec les adaptations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